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otnotes+xml" PartName="/word/footnot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ageBreakBefore w:val="0"/>
        <w:spacing w:line="276" w:lineRule="auto"/>
        <w:jc w:val="both"/>
        <w:rPr>
          <w:rFonts w:ascii="FlandersArtSans-Regular" w:cs="FlandersArtSans-Regular" w:eastAsia="FlandersArtSans-Regular" w:hAnsi="FlandersArtSans-Regular"/>
        </w:rPr>
      </w:pPr>
      <w:r w:rsidDel="00000000" w:rsidR="00000000" w:rsidRPr="00000000">
        <w:rPr>
          <w:rFonts w:ascii="FlandersArtSans-Regular" w:cs="FlandersArtSans-Regular" w:eastAsia="FlandersArtSans-Regular" w:hAnsi="FlandersArtSans-Regular"/>
          <w:rtl w:val="0"/>
        </w:rPr>
        <w:t xml:space="preserve"> </w:t>
      </w:r>
    </w:p>
    <w:p w:rsidR="00000000" w:rsidDel="00000000" w:rsidP="00000000" w:rsidRDefault="00000000" w:rsidRPr="00000000" w14:paraId="00000002">
      <w:pPr>
        <w:widowControl w:val="0"/>
        <w:spacing w:after="0" w:lineRule="auto"/>
        <w:jc w:val="left"/>
        <w:rPr/>
      </w:pPr>
      <w:r w:rsidDel="00000000" w:rsidR="00000000" w:rsidRPr="00000000">
        <w:rPr>
          <w:rtl w:val="0"/>
        </w:rPr>
      </w:r>
    </w:p>
    <w:tbl>
      <w:tblPr>
        <w:tblStyle w:val="Table1"/>
        <w:tblW w:w="9214.0" w:type="dxa"/>
        <w:jc w:val="left"/>
        <w:tblInd w:w="-6.999999999999993" w:type="dxa"/>
        <w:tblBorders>
          <w:top w:color="000000" w:space="0" w:sz="4" w:val="single"/>
          <w:bottom w:color="000000" w:space="0" w:sz="4" w:val="single"/>
          <w:insideH w:color="000000" w:space="0" w:sz="4" w:val="single"/>
          <w:insideV w:color="000000" w:space="0" w:sz="4" w:val="single"/>
        </w:tblBorders>
        <w:tblLayout w:type="fixed"/>
        <w:tblLook w:val="0000"/>
      </w:tblPr>
      <w:tblGrid>
        <w:gridCol w:w="2160"/>
        <w:gridCol w:w="1526"/>
        <w:gridCol w:w="4111"/>
        <w:gridCol w:w="1417"/>
        <w:tblGridChange w:id="0">
          <w:tblGrid>
            <w:gridCol w:w="2160"/>
            <w:gridCol w:w="1526"/>
            <w:gridCol w:w="4111"/>
            <w:gridCol w:w="1417"/>
          </w:tblGrid>
        </w:tblGridChange>
      </w:tblGrid>
      <w:tr>
        <w:trPr>
          <w:cantSplit w:val="0"/>
          <w:trHeight w:val="284" w:hRule="atLeast"/>
          <w:tblHeader w:val="0"/>
        </w:trPr>
        <w:tc>
          <w:tcPr>
            <w:gridSpan w:val="4"/>
            <w:tcBorders>
              <w:top w:color="000000" w:space="0" w:sz="0" w:val="nil"/>
              <w:bottom w:color="000000" w:space="0" w:sz="0" w:val="nil"/>
            </w:tcBorders>
            <w:shd w:fill="ffed00" w:val="clear"/>
            <w:vAlign w:val="center"/>
          </w:tcPr>
          <w:p w:rsidR="00000000" w:rsidDel="00000000" w:rsidP="00000000" w:rsidRDefault="00000000" w:rsidRPr="00000000" w14:paraId="00000003">
            <w:pPr>
              <w:spacing w:after="60" w:before="60" w:line="276" w:lineRule="auto"/>
              <w:jc w:val="left"/>
              <w:rPr>
                <w:b w:val="1"/>
                <w:bCs w:val="1"/>
                <w:color w:val="3c3d3c"/>
                <w:sz w:val="24"/>
                <w:szCs w:val="24"/>
              </w:rPr>
            </w:pPr>
            <w:r w:rsidDel="00000000" w:rsidR="00000000" w:rsidRPr="00000000">
              <w:rPr>
                <w:b w:val="1"/>
                <w:bCs w:val="1"/>
                <w:color w:val="3c3d3c"/>
                <w:sz w:val="24"/>
                <w:szCs w:val="24"/>
                <w:rtl w:val="0"/>
              </w:rPr>
              <w:t xml:space="preserve">COLOFON</w:t>
            </w:r>
          </w:p>
        </w:tc>
      </w:tr>
      <w:tr>
        <w:trPr>
          <w:cantSplit w:val="0"/>
          <w:trHeight w:val="284" w:hRule="atLeast"/>
          <w:tblHeader w:val="0"/>
        </w:trPr>
        <w:tc>
          <w:tcPr>
            <w:tcBorders>
              <w:top w:color="000000" w:space="0" w:sz="0" w:val="nil"/>
              <w:bottom w:color="000000" w:space="0" w:sz="0" w:val="nil"/>
              <w:right w:color="000000" w:space="0" w:sz="0" w:val="nil"/>
            </w:tcBorders>
          </w:tcPr>
          <w:p w:rsidR="00000000" w:rsidDel="00000000" w:rsidP="00000000" w:rsidRDefault="00000000" w:rsidRPr="00000000" w14:paraId="00000007">
            <w:pPr>
              <w:spacing w:line="276" w:lineRule="auto"/>
              <w:rPr>
                <w:color w:val="3c3d3c"/>
              </w:rPr>
            </w:pPr>
            <w:r w:rsidDel="00000000" w:rsidR="00000000" w:rsidRPr="00000000">
              <w:rPr>
                <w:rtl w:val="0"/>
              </w:rPr>
            </w:r>
          </w:p>
        </w:tc>
        <w:tc>
          <w:tcPr>
            <w:gridSpan w:val="3"/>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0008">
            <w:pPr>
              <w:spacing w:line="276" w:lineRule="auto"/>
              <w:rPr/>
            </w:pPr>
            <w:r w:rsidDel="00000000" w:rsidR="00000000" w:rsidRPr="00000000">
              <w:rPr>
                <w:rtl w:val="0"/>
              </w:rPr>
            </w:r>
          </w:p>
        </w:tc>
      </w:tr>
      <w:tr>
        <w:trPr>
          <w:cantSplit w:val="0"/>
          <w:trHeight w:val="284" w:hRule="atLeast"/>
          <w:tblHeader w:val="0"/>
        </w:trPr>
        <w:tc>
          <w:tcPr>
            <w:tcBorders>
              <w:top w:color="000000" w:space="0" w:sz="0" w:val="nil"/>
              <w:bottom w:color="000000" w:space="0" w:sz="0" w:val="nil"/>
              <w:right w:color="000000" w:space="0" w:sz="0" w:val="nil"/>
            </w:tcBorders>
          </w:tcPr>
          <w:p w:rsidR="00000000" w:rsidDel="00000000" w:rsidP="00000000" w:rsidRDefault="00000000" w:rsidRPr="00000000" w14:paraId="0000000B">
            <w:pPr>
              <w:keepNext w:val="0"/>
              <w:keepLines w:val="0"/>
              <w:widowControl w:val="1"/>
              <w:pBdr>
                <w:top w:space="0" w:sz="0" w:val="nil"/>
                <w:left w:space="0" w:sz="0" w:val="nil"/>
                <w:bottom w:space="0" w:sz="0" w:val="nil"/>
                <w:right w:space="0" w:sz="0" w:val="nil"/>
                <w:between w:space="0" w:sz="0" w:val="nil"/>
              </w:pBdr>
              <w:shd w:fill="auto" w:val="clear"/>
              <w:spacing w:after="120" w:before="0" w:line="276" w:lineRule="auto"/>
              <w:ind w:left="0" w:right="0" w:firstLine="0"/>
              <w:jc w:val="both"/>
              <w:rPr>
                <w:color w:val="3c3d3c"/>
              </w:rPr>
            </w:pPr>
            <w:r w:rsidDel="00000000" w:rsidR="00000000" w:rsidRPr="00000000">
              <w:rPr>
                <w:color w:val="3c3d3c"/>
                <w:rtl w:val="0"/>
              </w:rPr>
              <w:t xml:space="preserve">Titel</w:t>
            </w:r>
          </w:p>
        </w:tc>
        <w:tc>
          <w:tcPr>
            <w:gridSpan w:val="3"/>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000C">
            <w:pPr>
              <w:keepNext w:val="0"/>
              <w:keepLines w:val="0"/>
              <w:widowControl w:val="1"/>
              <w:pBdr>
                <w:top w:space="0" w:sz="0" w:val="nil"/>
                <w:left w:space="0" w:sz="0" w:val="nil"/>
                <w:bottom w:space="0" w:sz="0" w:val="nil"/>
                <w:right w:space="0" w:sz="0" w:val="nil"/>
                <w:between w:space="0" w:sz="0" w:val="nil"/>
              </w:pBdr>
              <w:shd w:fill="auto" w:val="clear"/>
              <w:spacing w:after="120" w:before="0" w:line="276" w:lineRule="auto"/>
              <w:ind w:left="0" w:right="0" w:firstLine="0"/>
              <w:jc w:val="both"/>
              <w:rPr>
                <w:color w:val="3c3d3c"/>
              </w:rPr>
            </w:pPr>
            <w:r w:rsidDel="00000000" w:rsidR="00000000" w:rsidRPr="00000000">
              <w:rPr>
                <w:color w:val="3c3d3c"/>
                <w:rtl w:val="0"/>
              </w:rPr>
              <w:t xml:space="preserve">BIM-uitvoeringsplan Infrastructuurprojecten</w:t>
            </w:r>
          </w:p>
        </w:tc>
      </w:tr>
      <w:tr>
        <w:trPr>
          <w:cantSplit w:val="0"/>
          <w:trHeight w:val="284" w:hRule="atLeast"/>
          <w:tblHeader w:val="0"/>
        </w:trPr>
        <w:tc>
          <w:tcPr>
            <w:tcBorders>
              <w:top w:color="000000" w:space="0" w:sz="0" w:val="nil"/>
              <w:bottom w:color="000000" w:space="0" w:sz="0" w:val="nil"/>
              <w:right w:color="000000" w:space="0" w:sz="0" w:val="nil"/>
            </w:tcBorders>
          </w:tcPr>
          <w:p w:rsidR="00000000" w:rsidDel="00000000" w:rsidP="00000000" w:rsidRDefault="00000000" w:rsidRPr="00000000" w14:paraId="0000000F">
            <w:pPr>
              <w:spacing w:line="276" w:lineRule="auto"/>
              <w:rPr>
                <w:color w:val="3c3d3c"/>
              </w:rPr>
            </w:pPr>
            <w:r w:rsidDel="00000000" w:rsidR="00000000" w:rsidRPr="00000000">
              <w:rPr>
                <w:color w:val="3c3d3c"/>
                <w:rtl w:val="0"/>
              </w:rPr>
              <w:t xml:space="preserve">Template Versie</w:t>
            </w:r>
          </w:p>
        </w:tc>
        <w:tc>
          <w:tcPr>
            <w:gridSpan w:val="3"/>
            <w:tcBorders>
              <w:top w:color="000000" w:space="0" w:sz="0" w:val="nil"/>
              <w:left w:color="000000" w:space="0" w:sz="0" w:val="nil"/>
              <w:bottom w:color="000000" w:space="0" w:sz="0" w:val="nil"/>
              <w:right w:color="000000" w:space="0" w:sz="0" w:val="nil"/>
            </w:tcBorders>
            <w:shd w:fill="auto" w:val="clear"/>
            <w:vAlign w:val="center"/>
          </w:tcPr>
          <w:p w:rsidR="00000000" w:rsidDel="00000000" w:rsidP="00000000" w:rsidRDefault="00000000" w:rsidRPr="00000000" w14:paraId="00000010">
            <w:pPr>
              <w:spacing w:line="276" w:lineRule="auto"/>
              <w:rPr>
                <w:color w:val="3c3d3c"/>
              </w:rPr>
            </w:pPr>
            <w:r w:rsidDel="00000000" w:rsidR="00000000" w:rsidRPr="00000000">
              <w:rPr>
                <w:color w:val="3c3d3c"/>
                <w:rtl w:val="0"/>
              </w:rPr>
              <w:t xml:space="preserve">4.0</w:t>
            </w:r>
          </w:p>
        </w:tc>
      </w:tr>
      <w:tr>
        <w:trPr>
          <w:cantSplit w:val="0"/>
          <w:trHeight w:val="284" w:hRule="atLeast"/>
          <w:tblHeader w:val="0"/>
        </w:trPr>
        <w:tc>
          <w:tcPr>
            <w:tcBorders>
              <w:top w:color="000000" w:space="0" w:sz="0" w:val="nil"/>
              <w:bottom w:color="000000" w:space="0" w:sz="0" w:val="nil"/>
              <w:right w:color="000000" w:space="0" w:sz="0" w:val="nil"/>
            </w:tcBorders>
          </w:tcPr>
          <w:p w:rsidR="00000000" w:rsidDel="00000000" w:rsidP="00000000" w:rsidRDefault="00000000" w:rsidRPr="00000000" w14:paraId="00000013">
            <w:pPr>
              <w:spacing w:line="276" w:lineRule="auto"/>
              <w:rPr>
                <w:color w:val="3c3d3c"/>
              </w:rPr>
            </w:pPr>
            <w:r w:rsidDel="00000000" w:rsidR="00000000" w:rsidRPr="00000000">
              <w:rPr>
                <w:color w:val="3c3d3c"/>
                <w:rtl w:val="0"/>
              </w:rPr>
              <w:t xml:space="preserve">Opgesteld door</w:t>
            </w:r>
          </w:p>
        </w:tc>
        <w:tc>
          <w:tcPr>
            <w:gridSpan w:val="3"/>
            <w:tcBorders>
              <w:top w:color="000000" w:space="0" w:sz="0" w:val="nil"/>
              <w:left w:color="000000" w:space="0" w:sz="0" w:val="nil"/>
              <w:bottom w:color="000000" w:space="0" w:sz="0" w:val="nil"/>
              <w:right w:color="000000" w:space="0" w:sz="0" w:val="nil"/>
            </w:tcBorders>
            <w:shd w:fill="auto" w:val="clear"/>
            <w:vAlign w:val="center"/>
          </w:tcPr>
          <w:p w:rsidR="00000000" w:rsidDel="00000000" w:rsidP="00000000" w:rsidRDefault="00000000" w:rsidRPr="00000000" w14:paraId="00000014">
            <w:pPr>
              <w:spacing w:line="276" w:lineRule="auto"/>
              <w:rPr/>
            </w:pPr>
            <w:r w:rsidDel="00000000" w:rsidR="00000000" w:rsidRPr="00000000">
              <w:rPr>
                <w:color w:val="3c3d3c"/>
                <w:rtl w:val="0"/>
              </w:rPr>
              <w:t xml:space="preserve">Agentschap Wegen en Verkeer - Afdeling AIW - Team AIM/BIM</w:t>
            </w:r>
            <w:r w:rsidDel="00000000" w:rsidR="00000000" w:rsidRPr="00000000">
              <w:rPr>
                <w:rtl w:val="0"/>
              </w:rPr>
            </w:r>
          </w:p>
        </w:tc>
      </w:tr>
      <w:tr>
        <w:trPr>
          <w:cantSplit w:val="0"/>
          <w:trHeight w:val="284" w:hRule="atLeast"/>
          <w:tblHeader w:val="0"/>
        </w:trPr>
        <w:tc>
          <w:tcPr>
            <w:tcBorders>
              <w:top w:color="000000" w:space="0" w:sz="0" w:val="nil"/>
              <w:bottom w:color="000000" w:space="0" w:sz="0" w:val="nil"/>
              <w:right w:color="000000" w:space="0" w:sz="0" w:val="nil"/>
            </w:tcBorders>
            <w:vAlign w:val="center"/>
          </w:tcPr>
          <w:p w:rsidR="00000000" w:rsidDel="00000000" w:rsidP="00000000" w:rsidRDefault="00000000" w:rsidRPr="00000000" w14:paraId="00000017">
            <w:pPr>
              <w:spacing w:line="276" w:lineRule="auto"/>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0018">
            <w:pPr>
              <w:spacing w:line="276" w:lineRule="auto"/>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0019">
            <w:pPr>
              <w:spacing w:line="276" w:lineRule="auto"/>
              <w:rPr/>
            </w:pPr>
            <w:r w:rsidDel="00000000" w:rsidR="00000000" w:rsidRPr="00000000">
              <w:rPr>
                <w:rtl w:val="0"/>
              </w:rPr>
            </w:r>
          </w:p>
        </w:tc>
        <w:tc>
          <w:tcPr>
            <w:tcBorders>
              <w:top w:color="000000" w:space="0" w:sz="0" w:val="nil"/>
              <w:left w:color="000000" w:space="0" w:sz="0" w:val="nil"/>
              <w:bottom w:color="000000" w:space="0" w:sz="0" w:val="nil"/>
            </w:tcBorders>
            <w:vAlign w:val="center"/>
          </w:tcPr>
          <w:p w:rsidR="00000000" w:rsidDel="00000000" w:rsidP="00000000" w:rsidRDefault="00000000" w:rsidRPr="00000000" w14:paraId="0000001A">
            <w:pPr>
              <w:spacing w:line="276" w:lineRule="auto"/>
              <w:jc w:val="left"/>
              <w:rPr/>
            </w:pPr>
            <w:r w:rsidDel="00000000" w:rsidR="00000000" w:rsidRPr="00000000">
              <w:rPr>
                <w:rtl w:val="0"/>
              </w:rPr>
            </w:r>
          </w:p>
        </w:tc>
      </w:tr>
    </w:tbl>
    <w:p w:rsidR="00000000" w:rsidDel="00000000" w:rsidP="00000000" w:rsidRDefault="00000000" w:rsidRPr="00000000" w14:paraId="0000001B">
      <w:pPr>
        <w:spacing w:after="0" w:lineRule="auto"/>
        <w:jc w:val="left"/>
        <w:rPr>
          <w:b w:val="1"/>
          <w:bCs w:val="1"/>
          <w:color w:val="3c3d3c"/>
          <w:sz w:val="22"/>
          <w:szCs w:val="22"/>
        </w:rPr>
      </w:pPr>
      <w:r w:rsidDel="00000000" w:rsidR="00000000" w:rsidRPr="00000000">
        <w:rPr>
          <w:b w:val="1"/>
          <w:bCs w:val="1"/>
          <w:color w:val="3c3d3c"/>
          <w:sz w:val="22"/>
          <w:szCs w:val="22"/>
          <w:rtl w:val="0"/>
        </w:rPr>
        <w:t xml:space="preserve">Agentschap Wegen en Verkeer</w:t>
      </w:r>
    </w:p>
    <w:p w:rsidR="00000000" w:rsidDel="00000000" w:rsidP="00000000" w:rsidRDefault="00000000" w:rsidRPr="00000000" w14:paraId="0000001C">
      <w:pPr>
        <w:spacing w:after="0" w:lineRule="auto"/>
        <w:jc w:val="left"/>
        <w:rPr>
          <w:rFonts w:ascii="Roboto" w:cs="Roboto" w:eastAsia="Roboto" w:hAnsi="Roboto"/>
          <w:b w:val="1"/>
          <w:bCs w:val="1"/>
          <w:color w:val="444746"/>
          <w:sz w:val="21"/>
          <w:szCs w:val="21"/>
        </w:rPr>
      </w:pPr>
      <w:r w:rsidDel="00000000" w:rsidR="00000000" w:rsidRPr="00000000">
        <w:rPr>
          <w:rFonts w:ascii="Roboto" w:cs="Roboto" w:eastAsia="Roboto" w:hAnsi="Roboto"/>
          <w:b w:val="1"/>
          <w:bCs w:val="1"/>
          <w:color w:val="444746"/>
          <w:sz w:val="21"/>
          <w:szCs w:val="21"/>
          <w:rtl w:val="0"/>
        </w:rPr>
        <w:t xml:space="preserve">Afdeling AIW - Team AIM/BIM</w:t>
      </w:r>
    </w:p>
    <w:p w:rsidR="00000000" w:rsidDel="00000000" w:rsidP="00000000" w:rsidRDefault="00000000" w:rsidRPr="00000000" w14:paraId="0000001D">
      <w:pPr>
        <w:spacing w:after="0" w:lineRule="auto"/>
        <w:jc w:val="left"/>
        <w:rPr>
          <w:rFonts w:ascii="Roboto" w:cs="Roboto" w:eastAsia="Roboto" w:hAnsi="Roboto"/>
          <w:b w:val="1"/>
          <w:bCs w:val="1"/>
          <w:color w:val="444746"/>
          <w:sz w:val="21"/>
          <w:szCs w:val="21"/>
        </w:rPr>
      </w:pPr>
      <w:r w:rsidDel="00000000" w:rsidR="00000000" w:rsidRPr="00000000">
        <w:rPr>
          <w:rFonts w:ascii="Roboto" w:cs="Roboto" w:eastAsia="Roboto" w:hAnsi="Roboto"/>
          <w:b w:val="1"/>
          <w:bCs w:val="1"/>
          <w:color w:val="444746"/>
          <w:sz w:val="21"/>
          <w:szCs w:val="21"/>
          <w:rtl w:val="0"/>
        </w:rPr>
        <w:t xml:space="preserve">Olympiadenlaan 10</w:t>
      </w:r>
    </w:p>
    <w:p w:rsidR="00000000" w:rsidDel="00000000" w:rsidP="00000000" w:rsidRDefault="00000000" w:rsidRPr="00000000" w14:paraId="0000001E">
      <w:pPr>
        <w:spacing w:after="0" w:lineRule="auto"/>
        <w:jc w:val="left"/>
        <w:rPr>
          <w:rFonts w:ascii="Roboto" w:cs="Roboto" w:eastAsia="Roboto" w:hAnsi="Roboto"/>
          <w:b w:val="1"/>
          <w:bCs w:val="1"/>
          <w:color w:val="444746"/>
          <w:sz w:val="21"/>
          <w:szCs w:val="21"/>
        </w:rPr>
      </w:pPr>
      <w:r w:rsidDel="00000000" w:rsidR="00000000" w:rsidRPr="00000000">
        <w:rPr>
          <w:rFonts w:ascii="Roboto" w:cs="Roboto" w:eastAsia="Roboto" w:hAnsi="Roboto"/>
          <w:b w:val="1"/>
          <w:bCs w:val="1"/>
          <w:color w:val="444746"/>
          <w:sz w:val="21"/>
          <w:szCs w:val="21"/>
          <w:rtl w:val="0"/>
        </w:rPr>
        <w:t xml:space="preserve">1140 Brussel</w:t>
      </w:r>
    </w:p>
    <w:p w:rsidR="00000000" w:rsidDel="00000000" w:rsidP="00000000" w:rsidRDefault="00000000" w:rsidRPr="00000000" w14:paraId="0000001F">
      <w:pPr>
        <w:spacing w:after="0" w:lineRule="auto"/>
        <w:jc w:val="left"/>
        <w:rPr>
          <w:b w:val="1"/>
          <w:bCs w:val="1"/>
          <w:color w:val="3c3d3c"/>
        </w:rPr>
      </w:pPr>
      <w:r w:rsidDel="00000000" w:rsidR="00000000" w:rsidRPr="00000000">
        <w:rPr>
          <w:rtl w:val="0"/>
        </w:rPr>
      </w:r>
    </w:p>
    <w:p w:rsidR="00000000" w:rsidDel="00000000" w:rsidP="00000000" w:rsidRDefault="00000000" w:rsidRPr="00000000" w14:paraId="00000020">
      <w:pPr>
        <w:spacing w:after="0" w:lineRule="auto"/>
        <w:jc w:val="left"/>
        <w:rPr/>
      </w:pPr>
      <w:hyperlink r:id="rId7">
        <w:r w:rsidDel="00000000" w:rsidR="00000000" w:rsidRPr="00000000">
          <w:rPr>
            <w:b w:val="1"/>
            <w:bCs w:val="1"/>
            <w:color w:val="1155cc"/>
            <w:u w:val="single"/>
            <w:rtl w:val="0"/>
          </w:rPr>
          <w:t xml:space="preserve">https://wegenenverkeer.be/zakeli</w:t>
        </w:r>
      </w:hyperlink>
      <w:hyperlink r:id="rId8">
        <w:r w:rsidDel="00000000" w:rsidR="00000000" w:rsidRPr="00000000">
          <w:rPr>
            <w:b w:val="1"/>
            <w:bCs w:val="1"/>
            <w:color w:val="1155cc"/>
            <w:u w:val="single"/>
            <w:rtl w:val="0"/>
          </w:rPr>
          <w:t xml:space="preserve">jk/bim</w:t>
        </w:r>
      </w:hyperlink>
      <w:r w:rsidDel="00000000" w:rsidR="00000000" w:rsidRPr="00000000">
        <w:rPr>
          <w:rtl w:val="0"/>
        </w:rPr>
      </w:r>
    </w:p>
    <w:p w:rsidR="00000000" w:rsidDel="00000000" w:rsidP="00000000" w:rsidRDefault="00000000" w:rsidRPr="00000000" w14:paraId="00000021">
      <w:pPr>
        <w:spacing w:after="0" w:lineRule="auto"/>
        <w:jc w:val="left"/>
        <w:rPr>
          <w:b w:val="1"/>
          <w:bCs w:val="1"/>
        </w:rPr>
      </w:pPr>
      <w:hyperlink r:id="rId9">
        <w:r w:rsidDel="00000000" w:rsidR="00000000" w:rsidRPr="00000000">
          <w:rPr>
            <w:b w:val="1"/>
            <w:bCs w:val="1"/>
            <w:color w:val="1155cc"/>
            <w:u w:val="single"/>
            <w:rtl w:val="0"/>
          </w:rPr>
          <w:t xml:space="preserve">TeamBim@verzendlijst.wegenenverkeer.be </w:t>
        </w:r>
      </w:hyperlink>
      <w:r w:rsidDel="00000000" w:rsidR="00000000" w:rsidRPr="00000000">
        <w:rPr>
          <w:rtl w:val="0"/>
        </w:rPr>
      </w:r>
    </w:p>
    <w:p w:rsidR="00000000" w:rsidDel="00000000" w:rsidP="00000000" w:rsidRDefault="00000000" w:rsidRPr="00000000" w14:paraId="00000022">
      <w:pPr>
        <w:spacing w:after="0" w:lineRule="auto"/>
        <w:jc w:val="left"/>
        <w:rPr/>
      </w:pPr>
      <w:r w:rsidDel="00000000" w:rsidR="00000000" w:rsidRPr="00000000">
        <w:rPr>
          <w:rtl w:val="0"/>
        </w:rPr>
      </w:r>
    </w:p>
    <w:p w:rsidR="00000000" w:rsidDel="00000000" w:rsidP="00000000" w:rsidRDefault="00000000" w:rsidRPr="00000000" w14:paraId="00000023">
      <w:pPr>
        <w:spacing w:line="276" w:lineRule="auto"/>
        <w:rPr>
          <w:b w:val="1"/>
          <w:bCs w:val="1"/>
        </w:rPr>
      </w:pPr>
      <w:r w:rsidDel="00000000" w:rsidR="00000000" w:rsidRPr="00000000">
        <w:rPr>
          <w:rtl w:val="0"/>
        </w:rPr>
      </w:r>
    </w:p>
    <w:p w:rsidR="00000000" w:rsidDel="00000000" w:rsidP="00000000" w:rsidRDefault="00000000" w:rsidRPr="00000000" w14:paraId="00000024">
      <w:pPr>
        <w:spacing w:line="276" w:lineRule="auto"/>
        <w:rPr>
          <w:b w:val="1"/>
          <w:bCs w:val="1"/>
        </w:rPr>
      </w:pPr>
      <w:r w:rsidDel="00000000" w:rsidR="00000000" w:rsidRPr="00000000">
        <w:rPr>
          <w:rtl w:val="0"/>
        </w:rPr>
      </w:r>
    </w:p>
    <w:p w:rsidR="00000000" w:rsidDel="00000000" w:rsidP="00000000" w:rsidRDefault="00000000" w:rsidRPr="00000000" w14:paraId="00000025">
      <w:pPr>
        <w:spacing w:line="276" w:lineRule="auto"/>
        <w:rPr>
          <w:b w:val="1"/>
          <w:bCs w:val="1"/>
        </w:rPr>
      </w:pPr>
      <w:r w:rsidDel="00000000" w:rsidR="00000000" w:rsidRPr="00000000">
        <w:rPr>
          <w:rtl w:val="0"/>
        </w:rPr>
      </w:r>
    </w:p>
    <w:p w:rsidR="00000000" w:rsidDel="00000000" w:rsidP="00000000" w:rsidRDefault="00000000" w:rsidRPr="00000000" w14:paraId="00000026">
      <w:pPr>
        <w:spacing w:line="276" w:lineRule="auto"/>
        <w:rPr>
          <w:b w:val="1"/>
          <w:bCs w:val="1"/>
        </w:rPr>
      </w:pPr>
      <w:r w:rsidDel="00000000" w:rsidR="00000000" w:rsidRPr="00000000">
        <w:rPr>
          <w:rtl w:val="0"/>
        </w:rPr>
      </w:r>
    </w:p>
    <w:p w:rsidR="00000000" w:rsidDel="00000000" w:rsidP="00000000" w:rsidRDefault="00000000" w:rsidRPr="00000000" w14:paraId="00000027">
      <w:pPr>
        <w:spacing w:line="276" w:lineRule="auto"/>
        <w:rPr>
          <w:b w:val="1"/>
          <w:bCs w:val="1"/>
        </w:rPr>
      </w:pPr>
      <w:r w:rsidDel="00000000" w:rsidR="00000000" w:rsidRPr="00000000">
        <w:rPr>
          <w:rtl w:val="0"/>
        </w:rPr>
      </w:r>
    </w:p>
    <w:p w:rsidR="00000000" w:rsidDel="00000000" w:rsidP="00000000" w:rsidRDefault="00000000" w:rsidRPr="00000000" w14:paraId="00000028">
      <w:pPr>
        <w:spacing w:line="276" w:lineRule="auto"/>
        <w:rPr>
          <w:b w:val="1"/>
          <w:bCs w:val="1"/>
        </w:rPr>
      </w:pPr>
      <w:r w:rsidDel="00000000" w:rsidR="00000000" w:rsidRPr="00000000">
        <w:rPr>
          <w:rtl w:val="0"/>
        </w:rPr>
      </w:r>
    </w:p>
    <w:p w:rsidR="00000000" w:rsidDel="00000000" w:rsidP="00000000" w:rsidRDefault="00000000" w:rsidRPr="00000000" w14:paraId="00000029">
      <w:pPr>
        <w:spacing w:line="276" w:lineRule="auto"/>
        <w:rPr>
          <w:b w:val="1"/>
          <w:bCs w:val="1"/>
        </w:rPr>
      </w:pPr>
      <w:r w:rsidDel="00000000" w:rsidR="00000000" w:rsidRPr="00000000">
        <w:rPr>
          <w:rtl w:val="0"/>
        </w:rPr>
      </w:r>
    </w:p>
    <w:p w:rsidR="00000000" w:rsidDel="00000000" w:rsidP="00000000" w:rsidRDefault="00000000" w:rsidRPr="00000000" w14:paraId="0000002A">
      <w:pPr>
        <w:spacing w:line="276" w:lineRule="auto"/>
        <w:rPr>
          <w:b w:val="1"/>
          <w:bCs w:val="1"/>
        </w:rPr>
      </w:pPr>
      <w:r w:rsidDel="00000000" w:rsidR="00000000" w:rsidRPr="00000000">
        <w:rPr>
          <w:rtl w:val="0"/>
        </w:rPr>
      </w:r>
    </w:p>
    <w:p w:rsidR="00000000" w:rsidDel="00000000" w:rsidP="00000000" w:rsidRDefault="00000000" w:rsidRPr="00000000" w14:paraId="0000002B">
      <w:pPr>
        <w:spacing w:line="276" w:lineRule="auto"/>
        <w:rPr>
          <w:b w:val="1"/>
          <w:bCs w:val="1"/>
        </w:rPr>
      </w:pPr>
      <w:r w:rsidDel="00000000" w:rsidR="00000000" w:rsidRPr="00000000">
        <w:rPr>
          <w:rtl w:val="0"/>
        </w:rPr>
      </w:r>
    </w:p>
    <w:p w:rsidR="00000000" w:rsidDel="00000000" w:rsidP="00000000" w:rsidRDefault="00000000" w:rsidRPr="00000000" w14:paraId="0000002C">
      <w:pPr>
        <w:spacing w:line="276" w:lineRule="auto"/>
        <w:rPr>
          <w:b w:val="1"/>
          <w:bCs w:val="1"/>
        </w:rPr>
      </w:pPr>
      <w:r w:rsidDel="00000000" w:rsidR="00000000" w:rsidRPr="00000000">
        <w:rPr>
          <w:rtl w:val="0"/>
        </w:rPr>
      </w:r>
    </w:p>
    <w:p w:rsidR="00000000" w:rsidDel="00000000" w:rsidP="00000000" w:rsidRDefault="00000000" w:rsidRPr="00000000" w14:paraId="0000002D">
      <w:pPr>
        <w:spacing w:line="276" w:lineRule="auto"/>
        <w:rPr>
          <w:b w:val="1"/>
          <w:bCs w:val="1"/>
        </w:rPr>
      </w:pPr>
      <w:r w:rsidDel="00000000" w:rsidR="00000000" w:rsidRPr="00000000">
        <w:rPr>
          <w:rtl w:val="0"/>
        </w:rPr>
      </w:r>
    </w:p>
    <w:p w:rsidR="00000000" w:rsidDel="00000000" w:rsidP="00000000" w:rsidRDefault="00000000" w:rsidRPr="00000000" w14:paraId="0000002E">
      <w:pPr>
        <w:spacing w:line="276" w:lineRule="auto"/>
        <w:rPr>
          <w:b w:val="1"/>
          <w:bCs w:val="1"/>
        </w:rPr>
      </w:pPr>
      <w:r w:rsidDel="00000000" w:rsidR="00000000" w:rsidRPr="00000000">
        <w:rPr>
          <w:rtl w:val="0"/>
        </w:rPr>
      </w:r>
    </w:p>
    <w:p w:rsidR="00000000" w:rsidDel="00000000" w:rsidP="00000000" w:rsidRDefault="00000000" w:rsidRPr="00000000" w14:paraId="0000002F">
      <w:pPr>
        <w:spacing w:line="276" w:lineRule="auto"/>
        <w:rPr>
          <w:b w:val="1"/>
          <w:bCs w:val="1"/>
        </w:rPr>
      </w:pPr>
      <w:r w:rsidDel="00000000" w:rsidR="00000000" w:rsidRPr="00000000">
        <w:rPr>
          <w:rtl w:val="0"/>
        </w:rPr>
      </w:r>
    </w:p>
    <w:p w:rsidR="00000000" w:rsidDel="00000000" w:rsidP="00000000" w:rsidRDefault="00000000" w:rsidRPr="00000000" w14:paraId="00000030">
      <w:pPr>
        <w:spacing w:line="276" w:lineRule="auto"/>
        <w:rPr/>
      </w:pPr>
      <w:r w:rsidDel="00000000" w:rsidR="00000000" w:rsidRPr="00000000">
        <w:rPr>
          <w:b w:val="1"/>
          <w:bCs w:val="1"/>
          <w:rtl w:val="0"/>
        </w:rPr>
        <w:t xml:space="preserve">Samenwerking van:</w:t>
      </w:r>
      <w:r w:rsidDel="00000000" w:rsidR="00000000" w:rsidRPr="00000000">
        <w:rPr>
          <w:rtl w:val="0"/>
        </w:rPr>
      </w:r>
    </w:p>
    <w:p w:rsidR="00000000" w:rsidDel="00000000" w:rsidP="00000000" w:rsidRDefault="00000000" w:rsidRPr="00000000" w14:paraId="00000031">
      <w:pPr>
        <w:spacing w:line="276" w:lineRule="auto"/>
        <w:rPr/>
      </w:pPr>
      <w:r w:rsidDel="00000000" w:rsidR="00000000" w:rsidRPr="00000000">
        <w:rPr/>
        <w:drawing>
          <wp:inline distB="114300" distT="114300" distL="114300" distR="114300">
            <wp:extent cx="5933475" cy="1765300"/>
            <wp:effectExtent b="0" l="0" r="0" t="0"/>
            <wp:docPr id="2" name="image8.png"/>
            <a:graphic>
              <a:graphicData uri="http://schemas.openxmlformats.org/drawingml/2006/picture">
                <pic:pic>
                  <pic:nvPicPr>
                    <pic:cNvPr id="0" name="image8.png"/>
                    <pic:cNvPicPr preferRelativeResize="0"/>
                  </pic:nvPicPr>
                  <pic:blipFill>
                    <a:blip r:embed="rId10"/>
                    <a:srcRect b="0" l="0" r="0" t="0"/>
                    <a:stretch>
                      <a:fillRect/>
                    </a:stretch>
                  </pic:blipFill>
                  <pic:spPr>
                    <a:xfrm>
                      <a:off x="0" y="0"/>
                      <a:ext cx="5933475" cy="17653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032">
      <w:pPr>
        <w:pStyle w:val="Heading1"/>
        <w:ind w:left="0" w:firstLine="0"/>
        <w:rPr/>
      </w:pPr>
      <w:bookmarkStart w:colFirst="0" w:colLast="0" w:name="_vinpjlf43mz" w:id="0"/>
      <w:bookmarkEnd w:id="0"/>
      <w:r w:rsidDel="00000000" w:rsidR="00000000" w:rsidRPr="00000000">
        <w:rPr>
          <w:rtl w:val="0"/>
        </w:rPr>
        <w:t xml:space="preserve">Vo</w:t>
      </w:r>
      <w:r w:rsidDel="00000000" w:rsidR="00000000" w:rsidRPr="00000000">
        <w:rPr>
          <w:rtl w:val="0"/>
        </w:rPr>
        <w:t xml:space="preserve">orwoord</w:t>
      </w:r>
      <w:r w:rsidDel="00000000" w:rsidR="00000000" w:rsidRPr="00000000">
        <w:rPr>
          <w:rtl w:val="0"/>
        </w:rPr>
      </w:r>
    </w:p>
    <w:p w:rsidR="00000000" w:rsidDel="00000000" w:rsidP="00000000" w:rsidRDefault="00000000" w:rsidRPr="00000000" w14:paraId="00000033">
      <w:pPr>
        <w:rPr/>
      </w:pPr>
      <w:r w:rsidDel="00000000" w:rsidR="00000000" w:rsidRPr="00000000">
        <w:rPr>
          <w:rtl w:val="0"/>
        </w:rPr>
        <w:t xml:space="preserve">Het Beleidsdomein Mobiliteit en Openbare Werken (MOW) is een onderdeel van de Vlaamse overheid, bevoegd voor </w:t>
      </w:r>
      <w:r w:rsidDel="00000000" w:rsidR="00000000" w:rsidRPr="00000000">
        <w:rPr>
          <w:rtl w:val="0"/>
        </w:rPr>
        <w:t xml:space="preserve">alles wat </w:t>
      </w:r>
      <w:r w:rsidDel="00000000" w:rsidR="00000000" w:rsidRPr="00000000">
        <w:rPr>
          <w:rtl w:val="0"/>
        </w:rPr>
        <w:t xml:space="preserve">met verkeer, mobiliteit, waterwegen, infrastructuur en openbare werken te maken heeft. </w:t>
      </w:r>
      <w:r w:rsidDel="00000000" w:rsidR="00000000" w:rsidRPr="00000000">
        <w:rPr>
          <w:rtl w:val="0"/>
        </w:rPr>
        <w:t xml:space="preserve">MOW staat op een duurzame manier in voor een veilige, betrouwbare en duurzame mobiliteit en voor het geïntegreerd en efficiënt beheren en realiseren van infrastructuur ten dienste van maatschappij en economie in Vlaanderen.</w:t>
      </w:r>
      <w:r w:rsidDel="00000000" w:rsidR="00000000" w:rsidRPr="00000000">
        <w:rPr>
          <w:rtl w:val="0"/>
        </w:rPr>
      </w:r>
    </w:p>
    <w:p w:rsidR="00000000" w:rsidDel="00000000" w:rsidP="00000000" w:rsidRDefault="00000000" w:rsidRPr="00000000" w14:paraId="00000034">
      <w:pPr>
        <w:rPr/>
      </w:pPr>
      <w:r w:rsidDel="00000000" w:rsidR="00000000" w:rsidRPr="00000000">
        <w:rPr>
          <w:rtl w:val="0"/>
        </w:rPr>
        <w:t xml:space="preserve">Het Beleidsdomein Mobiliteit en Openbare Werken bestaat uit het Departement Mobiliteit en Openbare Werken, het Agentschap Wegen en Verkeer (AWV), Agentschap voor Maritieme Dienstverlening en Kust, De Vlaamse Waterweg nv, De Vlaamse Vervoersmaatschappij De Lijn, De Werkvennootschap en Lantis.</w:t>
      </w:r>
    </w:p>
    <w:p w:rsidR="00000000" w:rsidDel="00000000" w:rsidP="00000000" w:rsidRDefault="00000000" w:rsidRPr="00000000" w14:paraId="00000035">
      <w:pPr>
        <w:rPr/>
      </w:pPr>
      <w:r w:rsidDel="00000000" w:rsidR="00000000" w:rsidRPr="00000000">
        <w:rPr>
          <w:rtl w:val="0"/>
        </w:rPr>
        <w:t xml:space="preserve">Binnen de verschillende entiteiten geldt er een samenwerkingsovereenkomst inzake kennisdeling en standaardisatie om BIM4INFRA binnen het Beleidsdomein MOW breed uit te dragen. Dit gezamenlijk MOW-traject beoogt OTL-standaardisatie, ondersteuning rond BIM in projecten en BIM-stakeholder en change management. </w:t>
      </w:r>
    </w:p>
    <w:p w:rsidR="00000000" w:rsidDel="00000000" w:rsidP="00000000" w:rsidRDefault="00000000" w:rsidRPr="00000000" w14:paraId="00000036">
      <w:pPr>
        <w:rPr/>
      </w:pPr>
      <w:r w:rsidDel="00000000" w:rsidR="00000000" w:rsidRPr="00000000">
        <w:rPr>
          <w:rtl w:val="0"/>
        </w:rPr>
        <w:t xml:space="preserve">Het BIM-team van Agentschap Wegen en Verkeer, dat fungeert als kenniscentrum voor BIM-implementatie in infrastructuurprojecten binnen het Beleidsdomein MOW, staat in voor de uitwerking van de nodige bestekteksten en bijbehorende opdrachtdocumenten rond BIM, zoals bv. het BIM-protocol en dit BIM-uitvoeringsplan.</w:t>
      </w:r>
      <w:r w:rsidDel="00000000" w:rsidR="00000000" w:rsidRPr="00000000">
        <w:rPr>
          <w:rtl w:val="0"/>
        </w:rPr>
      </w:r>
    </w:p>
    <w:p w:rsidR="00000000" w:rsidDel="00000000" w:rsidP="00000000" w:rsidRDefault="00000000" w:rsidRPr="00000000" w14:paraId="00000037">
      <w:pPr>
        <w:spacing w:after="220" w:before="220" w:lineRule="auto"/>
        <w:rPr/>
      </w:pPr>
      <w:r w:rsidDel="00000000" w:rsidR="00000000" w:rsidRPr="00000000">
        <w:rPr>
          <w:rtl w:val="0"/>
        </w:rPr>
        <w:t xml:space="preserve">Dit BIM-uitvoeringsplan voor infrastructuurprojecten is opgesteld met dank aan de inzichten en informatie uit de BIM-pilootprojecten en de projectpartners in die pilootprojecten. </w:t>
      </w:r>
      <w:r w:rsidDel="00000000" w:rsidR="00000000" w:rsidRPr="00000000">
        <w:rPr>
          <w:rtl w:val="0"/>
        </w:rPr>
        <w:t xml:space="preserve">Dit document is ook gebaseerd op </w:t>
      </w:r>
      <w:r w:rsidDel="00000000" w:rsidR="00000000" w:rsidRPr="00000000">
        <w:rPr>
          <w:rtl w:val="0"/>
        </w:rPr>
        <w:t xml:space="preserve">het Belgisch BIM-protocol opgesteld door het Technisch Comité Digital Construction van Buildwise.</w:t>
      </w:r>
      <w:r w:rsidDel="00000000" w:rsidR="00000000" w:rsidRPr="00000000">
        <w:rPr>
          <w:rtl w:val="0"/>
        </w:rPr>
        <w:t xml:space="preserve"> Ook dank aan de vele interne experten en externe projectpartners voor hun inbreng om mee dit BIM-uitvoeringsplan uit te werken.</w:t>
      </w:r>
      <w:r w:rsidDel="00000000" w:rsidR="00000000" w:rsidRPr="00000000">
        <w:rPr>
          <w:rtl w:val="0"/>
        </w:rPr>
      </w:r>
    </w:p>
    <w:p w:rsidR="00000000" w:rsidDel="00000000" w:rsidP="00000000" w:rsidRDefault="00000000" w:rsidRPr="00000000" w14:paraId="00000038">
      <w:pPr>
        <w:spacing w:after="220" w:before="220" w:lineRule="auto"/>
        <w:rPr/>
      </w:pPr>
      <w:r w:rsidDel="00000000" w:rsidR="00000000" w:rsidRPr="00000000">
        <w:rPr>
          <w:rtl w:val="0"/>
        </w:rPr>
        <w:t xml:space="preserve">Deze Versie 4.0 is een verdere uitbreiding en verbetering van de vorige versie, o.a. gebaseerd op de ervaring van de afgelopen jaren en door dit document uit te breiden naar toepassing binnen het volledige Beleidsdomein MOW.</w:t>
      </w:r>
      <w:r w:rsidDel="00000000" w:rsidR="00000000" w:rsidRPr="00000000">
        <w:rPr>
          <w:rtl w:val="0"/>
        </w:rPr>
      </w:r>
    </w:p>
    <w:p w:rsidR="00000000" w:rsidDel="00000000" w:rsidP="00000000" w:rsidRDefault="00000000" w:rsidRPr="00000000" w14:paraId="00000039">
      <w:pPr>
        <w:spacing w:after="220" w:before="220" w:lineRule="auto"/>
        <w:rPr/>
      </w:pPr>
      <w:r w:rsidDel="00000000" w:rsidR="00000000" w:rsidRPr="00000000">
        <w:rPr>
          <w:rtl w:val="0"/>
        </w:rPr>
        <w:t xml:space="preserve">Dit </w:t>
      </w:r>
      <w:hyperlink r:id="rId11">
        <w:r w:rsidDel="00000000" w:rsidR="00000000" w:rsidRPr="00000000">
          <w:rPr>
            <w:color w:val="1155cc"/>
            <w:u w:val="single"/>
            <w:rtl w:val="0"/>
          </w:rPr>
          <w:t xml:space="preserve">BIM-uitvoeringsplan</w:t>
        </w:r>
      </w:hyperlink>
      <w:r w:rsidDel="00000000" w:rsidR="00000000" w:rsidRPr="00000000">
        <w:rPr>
          <w:rtl w:val="0"/>
        </w:rPr>
        <w:t xml:space="preserve"> is als template ook online beschikbaar.</w:t>
      </w:r>
      <w:r w:rsidDel="00000000" w:rsidR="00000000" w:rsidRPr="00000000">
        <w:rPr>
          <w:rtl w:val="0"/>
        </w:rPr>
      </w:r>
    </w:p>
    <w:p w:rsidR="00000000" w:rsidDel="00000000" w:rsidP="00000000" w:rsidRDefault="00000000" w:rsidRPr="00000000" w14:paraId="0000003A">
      <w:pPr>
        <w:pBdr>
          <w:top w:color="auto" w:space="0" w:sz="0" w:val="none"/>
          <w:left w:color="auto" w:space="0" w:sz="0" w:val="none"/>
          <w:bottom w:color="auto" w:space="0" w:sz="0" w:val="none"/>
          <w:right w:color="auto" w:space="0" w:sz="0" w:val="none"/>
          <w:between w:color="auto" w:space="0" w:sz="0" w:val="none"/>
        </w:pBdr>
        <w:shd w:fill="ffffff" w:val="clear"/>
        <w:spacing w:line="276" w:lineRule="auto"/>
        <w:rPr/>
      </w:pPr>
      <w:r w:rsidDel="00000000" w:rsidR="00000000" w:rsidRPr="00000000">
        <w:rPr>
          <w:rtl w:val="0"/>
        </w:rPr>
        <w:t xml:space="preserve">Meer info rond </w:t>
      </w:r>
      <w:r w:rsidDel="00000000" w:rsidR="00000000" w:rsidRPr="00000000">
        <w:rPr>
          <w:rtl w:val="0"/>
        </w:rPr>
        <w:t xml:space="preserve">BIM4INFRA </w:t>
      </w:r>
      <w:r w:rsidDel="00000000" w:rsidR="00000000" w:rsidRPr="00000000">
        <w:rPr>
          <w:rtl w:val="0"/>
        </w:rPr>
        <w:t xml:space="preserve">is terug te vinden op </w:t>
      </w:r>
      <w:hyperlink r:id="rId12">
        <w:r w:rsidDel="00000000" w:rsidR="00000000" w:rsidRPr="00000000">
          <w:rPr>
            <w:color w:val="1155cc"/>
            <w:u w:val="single"/>
            <w:rtl w:val="0"/>
          </w:rPr>
          <w:t xml:space="preserve">https://wegenenverkeer.be/zakelijk/bim</w:t>
        </w:r>
      </w:hyperlink>
      <w:r w:rsidDel="00000000" w:rsidR="00000000" w:rsidRPr="00000000">
        <w:rPr>
          <w:rtl w:val="0"/>
        </w:rPr>
        <w:t xml:space="preserve">.</w:t>
      </w:r>
    </w:p>
    <w:p w:rsidR="00000000" w:rsidDel="00000000" w:rsidP="00000000" w:rsidRDefault="00000000" w:rsidRPr="00000000" w14:paraId="0000003B">
      <w:pPr>
        <w:pBdr>
          <w:top w:color="auto" w:space="0" w:sz="0" w:val="none"/>
          <w:left w:color="auto" w:space="0" w:sz="0" w:val="none"/>
          <w:bottom w:color="auto" w:space="0" w:sz="0" w:val="none"/>
          <w:right w:color="auto" w:space="0" w:sz="0" w:val="none"/>
          <w:between w:color="auto" w:space="0" w:sz="0" w:val="none"/>
        </w:pBdr>
        <w:shd w:fill="ffffff" w:val="clear"/>
        <w:spacing w:line="276" w:lineRule="auto"/>
        <w:rPr/>
      </w:pPr>
      <w:r w:rsidDel="00000000" w:rsidR="00000000" w:rsidRPr="00000000">
        <w:rPr>
          <w:rtl w:val="0"/>
        </w:rPr>
      </w:r>
    </w:p>
    <w:p w:rsidR="00000000" w:rsidDel="00000000" w:rsidP="00000000" w:rsidRDefault="00000000" w:rsidRPr="00000000" w14:paraId="0000003C">
      <w:pPr>
        <w:pBdr>
          <w:top w:color="auto" w:space="0" w:sz="0" w:val="none"/>
          <w:left w:color="auto" w:space="0" w:sz="0" w:val="none"/>
          <w:bottom w:color="auto" w:space="0" w:sz="0" w:val="none"/>
          <w:right w:color="auto" w:space="0" w:sz="0" w:val="none"/>
          <w:between w:color="auto" w:space="0" w:sz="0" w:val="none"/>
        </w:pBdr>
        <w:shd w:fill="ffffff" w:val="clear"/>
        <w:spacing w:line="276" w:lineRule="auto"/>
        <w:rPr/>
      </w:pPr>
      <w:r w:rsidDel="00000000" w:rsidR="00000000" w:rsidRPr="00000000">
        <w:rPr>
          <w:rtl w:val="0"/>
        </w:rPr>
        <w:t xml:space="preserve">Algemene vragen rond dit BIM-uitvoeringsplan kunnen gericht word</w:t>
      </w:r>
      <w:r w:rsidDel="00000000" w:rsidR="00000000" w:rsidRPr="00000000">
        <w:rPr>
          <w:rtl w:val="0"/>
        </w:rPr>
        <w:t xml:space="preserve">en aan </w:t>
      </w:r>
      <w:r w:rsidDel="00000000" w:rsidR="00000000" w:rsidRPr="00000000">
        <w:rPr>
          <w:rtl w:val="0"/>
        </w:rPr>
      </w:r>
    </w:p>
    <w:p w:rsidR="00000000" w:rsidDel="00000000" w:rsidP="00000000" w:rsidRDefault="00000000" w:rsidRPr="00000000" w14:paraId="0000003D">
      <w:pPr>
        <w:pBdr>
          <w:top w:color="auto" w:space="0" w:sz="0" w:val="none"/>
          <w:left w:color="auto" w:space="0" w:sz="0" w:val="none"/>
          <w:bottom w:color="auto" w:space="0" w:sz="0" w:val="none"/>
          <w:right w:color="auto" w:space="0" w:sz="0" w:val="none"/>
          <w:between w:color="auto" w:space="0" w:sz="0" w:val="none"/>
        </w:pBdr>
        <w:shd w:fill="ffffff" w:val="clear"/>
        <w:spacing w:line="276" w:lineRule="auto"/>
        <w:ind w:firstLine="720"/>
        <w:rPr/>
      </w:pPr>
      <w:r w:rsidDel="00000000" w:rsidR="00000000" w:rsidRPr="00000000">
        <w:rPr>
          <w:rtl w:val="0"/>
        </w:rPr>
        <w:t xml:space="preserve">Agentschap Wegen en Verkeer</w:t>
      </w:r>
    </w:p>
    <w:p w:rsidR="00000000" w:rsidDel="00000000" w:rsidP="00000000" w:rsidRDefault="00000000" w:rsidRPr="00000000" w14:paraId="0000003E">
      <w:pPr>
        <w:pBdr>
          <w:top w:color="auto" w:space="0" w:sz="0" w:val="none"/>
          <w:left w:color="auto" w:space="0" w:sz="0" w:val="none"/>
          <w:bottom w:color="auto" w:space="0" w:sz="0" w:val="none"/>
          <w:right w:color="auto" w:space="0" w:sz="0" w:val="none"/>
          <w:between w:color="auto" w:space="0" w:sz="0" w:val="none"/>
        </w:pBdr>
        <w:shd w:fill="ffffff" w:val="clear"/>
        <w:spacing w:line="276" w:lineRule="auto"/>
        <w:ind w:firstLine="720"/>
        <w:rPr/>
      </w:pPr>
      <w:r w:rsidDel="00000000" w:rsidR="00000000" w:rsidRPr="00000000">
        <w:rPr>
          <w:rtl w:val="0"/>
        </w:rPr>
        <w:t xml:space="preserve">Afdeling </w:t>
      </w:r>
      <w:r w:rsidDel="00000000" w:rsidR="00000000" w:rsidRPr="00000000">
        <w:rPr>
          <w:rtl w:val="0"/>
        </w:rPr>
        <w:t xml:space="preserve">AIW - Team AIM/BIM</w:t>
      </w:r>
    </w:p>
    <w:p w:rsidR="00000000" w:rsidDel="00000000" w:rsidP="00000000" w:rsidRDefault="00000000" w:rsidRPr="00000000" w14:paraId="0000003F">
      <w:pPr>
        <w:pBdr>
          <w:top w:color="auto" w:space="0" w:sz="0" w:val="none"/>
          <w:left w:color="auto" w:space="0" w:sz="0" w:val="none"/>
          <w:bottom w:color="auto" w:space="0" w:sz="0" w:val="none"/>
          <w:right w:color="auto" w:space="0" w:sz="0" w:val="none"/>
          <w:between w:color="auto" w:space="0" w:sz="0" w:val="none"/>
        </w:pBdr>
        <w:shd w:fill="ffffff" w:val="clear"/>
        <w:spacing w:line="276" w:lineRule="auto"/>
        <w:rPr/>
      </w:pPr>
      <w:r w:rsidDel="00000000" w:rsidR="00000000" w:rsidRPr="00000000">
        <w:rPr>
          <w:rtl w:val="0"/>
        </w:rPr>
        <w:tab/>
      </w:r>
      <w:hyperlink r:id="rId13">
        <w:r w:rsidDel="00000000" w:rsidR="00000000" w:rsidRPr="00000000">
          <w:rPr>
            <w:color w:val="1155cc"/>
            <w:u w:val="single"/>
            <w:rtl w:val="0"/>
          </w:rPr>
          <w:t xml:space="preserve">TeamBim@verzendlijst.wegenenverkeer.be</w:t>
        </w:r>
      </w:hyperlink>
      <w:r w:rsidDel="00000000" w:rsidR="00000000" w:rsidRPr="00000000">
        <w:rPr>
          <w:rtl w:val="0"/>
        </w:rPr>
      </w:r>
    </w:p>
    <w:p w:rsidR="00000000" w:rsidDel="00000000" w:rsidP="00000000" w:rsidRDefault="00000000" w:rsidRPr="00000000" w14:paraId="00000040">
      <w:pPr>
        <w:pBdr>
          <w:top w:color="auto" w:space="0" w:sz="0" w:val="none"/>
          <w:left w:color="auto" w:space="0" w:sz="0" w:val="none"/>
          <w:bottom w:color="auto" w:space="0" w:sz="0" w:val="none"/>
          <w:right w:color="auto" w:space="0" w:sz="0" w:val="none"/>
          <w:between w:color="auto" w:space="0" w:sz="0" w:val="none"/>
        </w:pBdr>
        <w:shd w:fill="ffffff" w:val="clear"/>
        <w:spacing w:line="276" w:lineRule="auto"/>
        <w:rPr/>
      </w:pPr>
      <w:r w:rsidDel="00000000" w:rsidR="00000000" w:rsidRPr="00000000">
        <w:rPr>
          <w:rtl w:val="0"/>
        </w:rPr>
      </w:r>
    </w:p>
    <w:p w:rsidR="00000000" w:rsidDel="00000000" w:rsidP="00000000" w:rsidRDefault="00000000" w:rsidRPr="00000000" w14:paraId="00000041">
      <w:pPr>
        <w:pBdr>
          <w:top w:color="auto" w:space="0" w:sz="0" w:val="none"/>
          <w:left w:color="auto" w:space="0" w:sz="0" w:val="none"/>
          <w:bottom w:color="auto" w:space="0" w:sz="0" w:val="none"/>
          <w:right w:color="auto" w:space="0" w:sz="0" w:val="none"/>
          <w:between w:color="auto" w:space="0" w:sz="0" w:val="none"/>
        </w:pBdr>
        <w:shd w:fill="ffffff" w:val="clear"/>
        <w:spacing w:line="276" w:lineRule="auto"/>
        <w:rPr/>
      </w:pPr>
      <w:r w:rsidDel="00000000" w:rsidR="00000000" w:rsidRPr="00000000">
        <w:rPr>
          <w:rtl w:val="0"/>
        </w:rPr>
        <w:t xml:space="preserve">Projectspecifieke vragen of opmerkingen kunnen gericht worden aan de leidend ambtenaar.</w:t>
      </w:r>
      <w:r w:rsidDel="00000000" w:rsidR="00000000" w:rsidRPr="00000000">
        <w:br w:type="page"/>
      </w:r>
      <w:r w:rsidDel="00000000" w:rsidR="00000000" w:rsidRPr="00000000">
        <w:rPr>
          <w:rtl w:val="0"/>
        </w:rPr>
      </w:r>
    </w:p>
    <w:p w:rsidR="00000000" w:rsidDel="00000000" w:rsidP="00000000" w:rsidRDefault="00000000" w:rsidRPr="00000000" w14:paraId="00000042">
      <w:pPr>
        <w:pStyle w:val="Heading1"/>
        <w:ind w:left="0" w:firstLine="0"/>
        <w:rPr/>
      </w:pPr>
      <w:bookmarkStart w:colFirst="0" w:colLast="0" w:name="_uxthgj25v901" w:id="1"/>
      <w:bookmarkEnd w:id="1"/>
      <w:r w:rsidDel="00000000" w:rsidR="00000000" w:rsidRPr="00000000">
        <w:rPr>
          <w:rtl w:val="0"/>
        </w:rPr>
        <w:t xml:space="preserve">Historiek van de template van het BIM-uitvoeringsplan</w:t>
      </w:r>
    </w:p>
    <w:p w:rsidR="00000000" w:rsidDel="00000000" w:rsidP="00000000" w:rsidRDefault="00000000" w:rsidRPr="00000000" w14:paraId="00000043">
      <w:pPr>
        <w:spacing w:line="276" w:lineRule="auto"/>
        <w:rPr/>
      </w:pPr>
      <w:r w:rsidDel="00000000" w:rsidR="00000000" w:rsidRPr="00000000">
        <w:rPr>
          <w:rtl w:val="0"/>
        </w:rPr>
      </w:r>
    </w:p>
    <w:tbl>
      <w:tblPr>
        <w:tblStyle w:val="Table2"/>
        <w:tblW w:w="9060.0" w:type="dxa"/>
        <w:jc w:val="left"/>
        <w:tblInd w:w="15.0" w:type="dxa"/>
        <w:tblBorders>
          <w:top w:color="ffffff" w:space="0" w:sz="8" w:val="single"/>
          <w:left w:color="ffffff" w:space="0" w:sz="8" w:val="single"/>
          <w:bottom w:color="ffffff" w:space="0" w:sz="8" w:val="single"/>
          <w:right w:color="ffffff" w:space="0" w:sz="8" w:val="single"/>
          <w:insideH w:color="ffffff" w:space="0" w:sz="8" w:val="single"/>
          <w:insideV w:color="ffffff" w:space="0" w:sz="8" w:val="single"/>
        </w:tblBorders>
        <w:tblLayout w:type="fixed"/>
        <w:tblLook w:val="0600"/>
      </w:tblPr>
      <w:tblGrid>
        <w:gridCol w:w="765"/>
        <w:gridCol w:w="7200"/>
        <w:gridCol w:w="1095"/>
        <w:tblGridChange w:id="0">
          <w:tblGrid>
            <w:gridCol w:w="765"/>
            <w:gridCol w:w="7200"/>
            <w:gridCol w:w="1095"/>
          </w:tblGrid>
        </w:tblGridChange>
      </w:tblGrid>
      <w:tr>
        <w:trPr>
          <w:cantSplit w:val="0"/>
          <w:tblHeader w:val="0"/>
        </w:trPr>
        <w:tc>
          <w:tcPr>
            <w:shd w:fill="ffed00" w:val="clear"/>
            <w:tcMar>
              <w:top w:w="100.0" w:type="dxa"/>
              <w:left w:w="100.0" w:type="dxa"/>
              <w:bottom w:w="100.0" w:type="dxa"/>
              <w:right w:w="100.0" w:type="dxa"/>
            </w:tcMar>
            <w:vAlign w:val="top"/>
          </w:tcPr>
          <w:p w:rsidR="00000000" w:rsidDel="00000000" w:rsidP="00000000" w:rsidRDefault="00000000" w:rsidRPr="00000000" w14:paraId="00000044">
            <w:pPr>
              <w:widowControl w:val="0"/>
              <w:spacing w:after="0" w:line="240" w:lineRule="auto"/>
              <w:jc w:val="center"/>
              <w:rPr>
                <w:b w:val="1"/>
                <w:bCs w:val="1"/>
                <w:color w:val="3c3d3c"/>
              </w:rPr>
            </w:pPr>
            <w:r w:rsidDel="00000000" w:rsidR="00000000" w:rsidRPr="00000000">
              <w:rPr>
                <w:b w:val="1"/>
                <w:bCs w:val="1"/>
                <w:color w:val="3c3d3c"/>
                <w:rtl w:val="0"/>
              </w:rPr>
              <w:t xml:space="preserve">Versie</w:t>
            </w:r>
          </w:p>
        </w:tc>
        <w:tc>
          <w:tcPr>
            <w:shd w:fill="ffed00" w:val="clear"/>
            <w:tcMar>
              <w:top w:w="100.0" w:type="dxa"/>
              <w:left w:w="100.0" w:type="dxa"/>
              <w:bottom w:w="100.0" w:type="dxa"/>
              <w:right w:w="100.0" w:type="dxa"/>
            </w:tcMar>
            <w:vAlign w:val="top"/>
          </w:tcPr>
          <w:p w:rsidR="00000000" w:rsidDel="00000000" w:rsidP="00000000" w:rsidRDefault="00000000" w:rsidRPr="00000000" w14:paraId="00000045">
            <w:pPr>
              <w:widowControl w:val="0"/>
              <w:spacing w:after="0" w:line="240" w:lineRule="auto"/>
              <w:jc w:val="center"/>
              <w:rPr>
                <w:b w:val="1"/>
                <w:bCs w:val="1"/>
                <w:color w:val="3c3d3c"/>
              </w:rPr>
            </w:pPr>
            <w:r w:rsidDel="00000000" w:rsidR="00000000" w:rsidRPr="00000000">
              <w:rPr>
                <w:b w:val="1"/>
                <w:bCs w:val="1"/>
                <w:color w:val="3c3d3c"/>
                <w:rtl w:val="0"/>
              </w:rPr>
              <w:t xml:space="preserve">Opmerking</w:t>
            </w:r>
          </w:p>
        </w:tc>
        <w:tc>
          <w:tcPr>
            <w:shd w:fill="ffed00" w:val="clear"/>
            <w:tcMar>
              <w:top w:w="100.0" w:type="dxa"/>
              <w:left w:w="100.0" w:type="dxa"/>
              <w:bottom w:w="100.0" w:type="dxa"/>
              <w:right w:w="100.0" w:type="dxa"/>
            </w:tcMar>
            <w:vAlign w:val="top"/>
          </w:tcPr>
          <w:p w:rsidR="00000000" w:rsidDel="00000000" w:rsidP="00000000" w:rsidRDefault="00000000" w:rsidRPr="00000000" w14:paraId="00000046">
            <w:pPr>
              <w:widowControl w:val="0"/>
              <w:spacing w:after="0" w:line="240" w:lineRule="auto"/>
              <w:jc w:val="center"/>
              <w:rPr>
                <w:b w:val="1"/>
                <w:bCs w:val="1"/>
                <w:color w:val="3c3d3c"/>
              </w:rPr>
            </w:pPr>
            <w:r w:rsidDel="00000000" w:rsidR="00000000" w:rsidRPr="00000000">
              <w:rPr>
                <w:b w:val="1"/>
                <w:bCs w:val="1"/>
                <w:color w:val="3c3d3c"/>
                <w:rtl w:val="0"/>
              </w:rPr>
              <w:t xml:space="preserve">Datum</w:t>
            </w:r>
          </w:p>
        </w:tc>
      </w:tr>
      <w:tr>
        <w:trPr>
          <w:cantSplit w:val="0"/>
          <w:tblHeader w:val="0"/>
        </w:trPr>
        <w:tc>
          <w:tcPr>
            <w:shd w:fill="ffed00" w:val="clear"/>
            <w:tcMar>
              <w:top w:w="100.0" w:type="dxa"/>
              <w:left w:w="100.0" w:type="dxa"/>
              <w:bottom w:w="100.0" w:type="dxa"/>
              <w:right w:w="100.0" w:type="dxa"/>
            </w:tcMar>
            <w:vAlign w:val="top"/>
          </w:tcPr>
          <w:p w:rsidR="00000000" w:rsidDel="00000000" w:rsidP="00000000" w:rsidRDefault="00000000" w:rsidRPr="00000000" w14:paraId="00000047">
            <w:pPr>
              <w:widowControl w:val="0"/>
              <w:spacing w:after="0" w:line="240" w:lineRule="auto"/>
              <w:jc w:val="center"/>
              <w:rPr>
                <w:b w:val="1"/>
                <w:bCs w:val="1"/>
                <w:color w:val="3c3d3c"/>
              </w:rPr>
            </w:pPr>
            <w:r w:rsidDel="00000000" w:rsidR="00000000" w:rsidRPr="00000000">
              <w:rPr>
                <w:b w:val="1"/>
                <w:bCs w:val="1"/>
                <w:color w:val="3c3d3c"/>
                <w:rtl w:val="0"/>
              </w:rPr>
              <w:t xml:space="preserve">1.0</w:t>
            </w:r>
          </w:p>
        </w:tc>
        <w:tc>
          <w:tcPr>
            <w:tcMar>
              <w:top w:w="100.0" w:type="dxa"/>
              <w:left w:w="100.0" w:type="dxa"/>
              <w:bottom w:w="100.0" w:type="dxa"/>
              <w:right w:w="100.0" w:type="dxa"/>
            </w:tcMar>
            <w:vAlign w:val="top"/>
          </w:tcPr>
          <w:p w:rsidR="00000000" w:rsidDel="00000000" w:rsidP="00000000" w:rsidRDefault="00000000" w:rsidRPr="00000000" w14:paraId="00000048">
            <w:pPr>
              <w:widowControl w:val="0"/>
              <w:spacing w:after="0" w:line="240" w:lineRule="auto"/>
              <w:rPr/>
            </w:pPr>
            <w:r w:rsidDel="00000000" w:rsidR="00000000" w:rsidRPr="00000000">
              <w:rPr>
                <w:rtl w:val="0"/>
              </w:rPr>
              <w:t xml:space="preserve">Eerste versie van de template van het BIM-uitvoeringsplan</w:t>
            </w:r>
          </w:p>
        </w:tc>
        <w:tc>
          <w:tcPr>
            <w:tcMar>
              <w:top w:w="100.0" w:type="dxa"/>
              <w:left w:w="100.0" w:type="dxa"/>
              <w:bottom w:w="100.0" w:type="dxa"/>
              <w:right w:w="100.0" w:type="dxa"/>
            </w:tcMar>
            <w:vAlign w:val="top"/>
          </w:tcPr>
          <w:p w:rsidR="00000000" w:rsidDel="00000000" w:rsidP="00000000" w:rsidRDefault="00000000" w:rsidRPr="00000000" w14:paraId="00000049">
            <w:pPr>
              <w:widowControl w:val="0"/>
              <w:spacing w:after="0" w:line="240" w:lineRule="auto"/>
              <w:rPr>
                <w:color w:val="ff0000"/>
              </w:rPr>
            </w:pPr>
            <w:r w:rsidDel="00000000" w:rsidR="00000000" w:rsidRPr="00000000">
              <w:rPr>
                <w:rtl w:val="0"/>
              </w:rPr>
              <w:t xml:space="preserve">sep 2019</w:t>
            </w:r>
            <w:r w:rsidDel="00000000" w:rsidR="00000000" w:rsidRPr="00000000">
              <w:rPr>
                <w:rtl w:val="0"/>
              </w:rPr>
            </w:r>
          </w:p>
        </w:tc>
      </w:tr>
      <w:tr>
        <w:trPr>
          <w:cantSplit w:val="0"/>
          <w:trHeight w:val="465" w:hRule="atLeast"/>
          <w:tblHeader w:val="0"/>
        </w:trPr>
        <w:tc>
          <w:tcPr>
            <w:shd w:fill="ffed00" w:val="clear"/>
            <w:tcMar>
              <w:top w:w="100.0" w:type="dxa"/>
              <w:left w:w="100.0" w:type="dxa"/>
              <w:bottom w:w="100.0" w:type="dxa"/>
              <w:right w:w="100.0" w:type="dxa"/>
            </w:tcMar>
            <w:vAlign w:val="top"/>
          </w:tcPr>
          <w:p w:rsidR="00000000" w:rsidDel="00000000" w:rsidP="00000000" w:rsidRDefault="00000000" w:rsidRPr="00000000" w14:paraId="0000004A">
            <w:pPr>
              <w:widowControl w:val="0"/>
              <w:spacing w:after="0" w:line="240" w:lineRule="auto"/>
              <w:jc w:val="center"/>
              <w:rPr>
                <w:b w:val="1"/>
                <w:bCs w:val="1"/>
                <w:color w:val="3c3d3c"/>
              </w:rPr>
            </w:pPr>
            <w:r w:rsidDel="00000000" w:rsidR="00000000" w:rsidRPr="00000000">
              <w:rPr>
                <w:b w:val="1"/>
                <w:bCs w:val="1"/>
                <w:color w:val="3c3d3c"/>
                <w:rtl w:val="0"/>
              </w:rPr>
              <w:t xml:space="preserve">2.0</w:t>
            </w:r>
          </w:p>
        </w:tc>
        <w:tc>
          <w:tcPr>
            <w:shd w:fill="f3f3f3" w:val="clear"/>
            <w:tcMar>
              <w:top w:w="100.0" w:type="dxa"/>
              <w:left w:w="100.0" w:type="dxa"/>
              <w:bottom w:w="100.0" w:type="dxa"/>
              <w:right w:w="100.0" w:type="dxa"/>
            </w:tcMar>
            <w:vAlign w:val="top"/>
          </w:tcPr>
          <w:p w:rsidR="00000000" w:rsidDel="00000000" w:rsidP="00000000" w:rsidRDefault="00000000" w:rsidRPr="00000000" w14:paraId="0000004B">
            <w:pPr>
              <w:widowControl w:val="0"/>
              <w:spacing w:after="0" w:line="240" w:lineRule="auto"/>
              <w:rPr/>
            </w:pPr>
            <w:r w:rsidDel="00000000" w:rsidR="00000000" w:rsidRPr="00000000">
              <w:rPr>
                <w:rtl w:val="0"/>
              </w:rPr>
              <w:t xml:space="preserve">Tweede versie van de template van het BIM-uitvoeringsplan</w:t>
              <w:br w:type="textWrapping"/>
              <w:t xml:space="preserve">- Aligneren van Bijlage 2 en 3 met de thematische OTL-deelimplementatie- modellen (V1.0)</w:t>
              <w:br w:type="textWrapping"/>
              <w:t xml:space="preserve">- Verduidelijken van de definities van de verschillende LOG-niveaus</w:t>
              <w:br w:type="textWrapping"/>
              <w:t xml:space="preserve">- Meer gedetailleerde richtlijnen voor de naamgeving van BIM-bestanden</w:t>
              <w:br w:type="textWrapping"/>
              <w:t xml:space="preserve">- Toevoegen van de link naar de technische specificaties voor het aanleveren van OTL-conforme data</w:t>
            </w:r>
          </w:p>
          <w:p w:rsidR="00000000" w:rsidDel="00000000" w:rsidP="00000000" w:rsidRDefault="00000000" w:rsidRPr="00000000" w14:paraId="0000004C">
            <w:pPr>
              <w:widowControl w:val="0"/>
              <w:spacing w:after="0" w:line="240" w:lineRule="auto"/>
              <w:rPr/>
            </w:pPr>
            <w:r w:rsidDel="00000000" w:rsidR="00000000" w:rsidRPr="00000000">
              <w:rPr>
                <w:rtl w:val="0"/>
              </w:rPr>
              <w:t xml:space="preserve">- Verspreide tekstuele aanpassingen en verduidelijkingen</w:t>
            </w:r>
          </w:p>
        </w:tc>
        <w:tc>
          <w:tcPr>
            <w:shd w:fill="f3f3f3" w:val="clear"/>
            <w:tcMar>
              <w:top w:w="100.0" w:type="dxa"/>
              <w:left w:w="100.0" w:type="dxa"/>
              <w:bottom w:w="100.0" w:type="dxa"/>
              <w:right w:w="100.0" w:type="dxa"/>
            </w:tcMar>
            <w:vAlign w:val="top"/>
          </w:tcPr>
          <w:p w:rsidR="00000000" w:rsidDel="00000000" w:rsidP="00000000" w:rsidRDefault="00000000" w:rsidRPr="00000000" w14:paraId="0000004D">
            <w:pPr>
              <w:widowControl w:val="0"/>
              <w:spacing w:after="0" w:line="240" w:lineRule="auto"/>
              <w:rPr/>
            </w:pPr>
            <w:r w:rsidDel="00000000" w:rsidR="00000000" w:rsidRPr="00000000">
              <w:rPr>
                <w:rtl w:val="0"/>
              </w:rPr>
              <w:t xml:space="preserve">dec 2020</w:t>
            </w:r>
          </w:p>
        </w:tc>
      </w:tr>
      <w:tr>
        <w:trPr>
          <w:cantSplit w:val="0"/>
          <w:trHeight w:val="1200" w:hRule="atLeast"/>
          <w:tblHeader w:val="0"/>
        </w:trPr>
        <w:tc>
          <w:tcPr>
            <w:shd w:fill="ffed00" w:val="clear"/>
            <w:tcMar>
              <w:top w:w="100.0" w:type="dxa"/>
              <w:left w:w="100.0" w:type="dxa"/>
              <w:bottom w:w="100.0" w:type="dxa"/>
              <w:right w:w="100.0" w:type="dxa"/>
            </w:tcMar>
            <w:vAlign w:val="top"/>
          </w:tcPr>
          <w:p w:rsidR="00000000" w:rsidDel="00000000" w:rsidP="00000000" w:rsidRDefault="00000000" w:rsidRPr="00000000" w14:paraId="0000004E">
            <w:pPr>
              <w:widowControl w:val="0"/>
              <w:spacing w:after="0" w:line="240" w:lineRule="auto"/>
              <w:jc w:val="center"/>
              <w:rPr>
                <w:b w:val="1"/>
                <w:bCs w:val="1"/>
                <w:color w:val="3c3d3c"/>
              </w:rPr>
            </w:pPr>
            <w:r w:rsidDel="00000000" w:rsidR="00000000" w:rsidRPr="00000000">
              <w:rPr>
                <w:b w:val="1"/>
                <w:bCs w:val="1"/>
                <w:color w:val="3c3d3c"/>
                <w:rtl w:val="0"/>
              </w:rPr>
              <w:t xml:space="preserve">3.0</w:t>
            </w:r>
          </w:p>
        </w:tc>
        <w:tc>
          <w:tcPr>
            <w:tcMar>
              <w:top w:w="100.0" w:type="dxa"/>
              <w:left w:w="100.0" w:type="dxa"/>
              <w:bottom w:w="100.0" w:type="dxa"/>
              <w:right w:w="100.0" w:type="dxa"/>
            </w:tcMar>
            <w:vAlign w:val="top"/>
          </w:tcPr>
          <w:p w:rsidR="00000000" w:rsidDel="00000000" w:rsidP="00000000" w:rsidRDefault="00000000" w:rsidRPr="00000000" w14:paraId="0000004F">
            <w:pPr>
              <w:widowControl w:val="0"/>
              <w:spacing w:after="0" w:line="240" w:lineRule="auto"/>
              <w:rPr/>
            </w:pPr>
            <w:r w:rsidDel="00000000" w:rsidR="00000000" w:rsidRPr="00000000">
              <w:rPr>
                <w:rtl w:val="0"/>
              </w:rPr>
              <w:t xml:space="preserve">Derde versie van de template van het MOW BIM-uitvoeringsplan</w:t>
            </w:r>
          </w:p>
          <w:p w:rsidR="00000000" w:rsidDel="00000000" w:rsidP="00000000" w:rsidRDefault="00000000" w:rsidRPr="00000000" w14:paraId="00000050">
            <w:pPr>
              <w:widowControl w:val="0"/>
              <w:spacing w:after="0" w:line="240" w:lineRule="auto"/>
              <w:rPr/>
            </w:pPr>
            <w:r w:rsidDel="00000000" w:rsidR="00000000" w:rsidRPr="00000000">
              <w:rPr>
                <w:rtl w:val="0"/>
              </w:rPr>
              <w:t xml:space="preserve">- Bredere toepassing binnen het hele Beleidsdomein MOW </w:t>
            </w:r>
          </w:p>
          <w:p w:rsidR="00000000" w:rsidDel="00000000" w:rsidP="00000000" w:rsidRDefault="00000000" w:rsidRPr="00000000" w14:paraId="00000051">
            <w:pPr>
              <w:widowControl w:val="0"/>
              <w:spacing w:after="0" w:line="240" w:lineRule="auto"/>
              <w:rPr/>
            </w:pPr>
            <w:r w:rsidDel="00000000" w:rsidR="00000000" w:rsidRPr="00000000">
              <w:rPr>
                <w:rtl w:val="0"/>
              </w:rPr>
              <w:t xml:space="preserve">- Opvolging grondverzet als BIM-toepassing meer in detail beschreven</w:t>
            </w:r>
          </w:p>
          <w:p w:rsidR="00000000" w:rsidDel="00000000" w:rsidP="00000000" w:rsidRDefault="00000000" w:rsidRPr="00000000" w14:paraId="00000052">
            <w:pPr>
              <w:widowControl w:val="0"/>
              <w:spacing w:after="0" w:line="240" w:lineRule="auto"/>
              <w:rPr/>
            </w:pPr>
            <w:r w:rsidDel="00000000" w:rsidR="00000000" w:rsidRPr="00000000">
              <w:rPr>
                <w:rtl w:val="0"/>
              </w:rPr>
              <w:t xml:space="preserve">- </w:t>
            </w:r>
            <w:r w:rsidDel="00000000" w:rsidR="00000000" w:rsidRPr="00000000">
              <w:rPr>
                <w:rtl w:val="0"/>
              </w:rPr>
              <w:t xml:space="preserve">Verificatieflows in BIM360 als optie voorzien</w:t>
            </w:r>
          </w:p>
          <w:p w:rsidR="00000000" w:rsidDel="00000000" w:rsidP="00000000" w:rsidRDefault="00000000" w:rsidRPr="00000000" w14:paraId="00000053">
            <w:pPr>
              <w:widowControl w:val="0"/>
              <w:spacing w:after="0" w:line="240" w:lineRule="auto"/>
              <w:rPr/>
            </w:pPr>
            <w:r w:rsidDel="00000000" w:rsidR="00000000" w:rsidRPr="00000000">
              <w:rPr>
                <w:rtl w:val="0"/>
              </w:rPr>
            </w:r>
          </w:p>
        </w:tc>
        <w:tc>
          <w:tcPr>
            <w:tcMar>
              <w:top w:w="100.0" w:type="dxa"/>
              <w:left w:w="100.0" w:type="dxa"/>
              <w:bottom w:w="100.0" w:type="dxa"/>
              <w:right w:w="100.0" w:type="dxa"/>
            </w:tcMar>
            <w:vAlign w:val="top"/>
          </w:tcPr>
          <w:p w:rsidR="00000000" w:rsidDel="00000000" w:rsidP="00000000" w:rsidRDefault="00000000" w:rsidRPr="00000000" w14:paraId="00000054">
            <w:pPr>
              <w:widowControl w:val="0"/>
              <w:spacing w:after="0" w:line="240" w:lineRule="auto"/>
              <w:rPr/>
            </w:pPr>
            <w:r w:rsidDel="00000000" w:rsidR="00000000" w:rsidRPr="00000000">
              <w:rPr>
                <w:rtl w:val="0"/>
              </w:rPr>
              <w:t xml:space="preserve">nov 2022</w:t>
            </w:r>
          </w:p>
        </w:tc>
      </w:tr>
      <w:tr>
        <w:trPr>
          <w:cantSplit w:val="0"/>
          <w:trHeight w:val="1575" w:hRule="atLeast"/>
          <w:tblHeader w:val="0"/>
        </w:trPr>
        <w:tc>
          <w:tcPr>
            <w:shd w:fill="ffed00" w:val="clear"/>
            <w:tcMar>
              <w:top w:w="100.0" w:type="dxa"/>
              <w:left w:w="100.0" w:type="dxa"/>
              <w:bottom w:w="100.0" w:type="dxa"/>
              <w:right w:w="100.0" w:type="dxa"/>
            </w:tcMar>
            <w:vAlign w:val="top"/>
          </w:tcPr>
          <w:p w:rsidR="00000000" w:rsidDel="00000000" w:rsidP="00000000" w:rsidRDefault="00000000" w:rsidRPr="00000000" w14:paraId="00000055">
            <w:pPr>
              <w:widowControl w:val="0"/>
              <w:spacing w:after="0" w:line="240" w:lineRule="auto"/>
              <w:jc w:val="center"/>
              <w:rPr>
                <w:b w:val="1"/>
                <w:bCs w:val="1"/>
                <w:color w:val="3c3d3c"/>
              </w:rPr>
            </w:pPr>
            <w:r w:rsidDel="00000000" w:rsidR="00000000" w:rsidRPr="00000000">
              <w:rPr>
                <w:b w:val="1"/>
                <w:bCs w:val="1"/>
                <w:color w:val="3c3d3c"/>
                <w:rtl w:val="0"/>
              </w:rPr>
              <w:t xml:space="preserve">4.0</w:t>
            </w:r>
          </w:p>
        </w:tc>
        <w:tc>
          <w:tcPr>
            <w:tcMar>
              <w:top w:w="100.0" w:type="dxa"/>
              <w:left w:w="100.0" w:type="dxa"/>
              <w:bottom w:w="100.0" w:type="dxa"/>
              <w:right w:w="100.0" w:type="dxa"/>
            </w:tcMar>
            <w:vAlign w:val="top"/>
          </w:tcPr>
          <w:p w:rsidR="00000000" w:rsidDel="00000000" w:rsidP="00000000" w:rsidRDefault="00000000" w:rsidRPr="00000000" w14:paraId="00000056">
            <w:pPr>
              <w:widowControl w:val="0"/>
              <w:spacing w:after="0" w:line="240" w:lineRule="auto"/>
              <w:rPr/>
            </w:pPr>
            <w:r w:rsidDel="00000000" w:rsidR="00000000" w:rsidRPr="00000000">
              <w:rPr>
                <w:rtl w:val="0"/>
              </w:rPr>
              <w:t xml:space="preserve">Vierde versie van de template van het MOW BIM-uitvoeringsplan</w:t>
            </w:r>
          </w:p>
          <w:p w:rsidR="00000000" w:rsidDel="00000000" w:rsidP="00000000" w:rsidRDefault="00000000" w:rsidRPr="00000000" w14:paraId="00000057">
            <w:pPr>
              <w:widowControl w:val="0"/>
              <w:spacing w:after="0" w:line="240" w:lineRule="auto"/>
              <w:rPr/>
            </w:pPr>
            <w:r w:rsidDel="00000000" w:rsidR="00000000" w:rsidRPr="00000000">
              <w:rPr>
                <w:rtl w:val="0"/>
              </w:rPr>
              <w:t xml:space="preserve">- Voor enkele BIM-toepassingen werd een uitgebreidere toelichting gegeven </w:t>
            </w:r>
          </w:p>
          <w:p w:rsidR="00000000" w:rsidDel="00000000" w:rsidP="00000000" w:rsidRDefault="00000000" w:rsidRPr="00000000" w14:paraId="00000058">
            <w:pPr>
              <w:widowControl w:val="0"/>
              <w:spacing w:after="0" w:line="240" w:lineRule="auto"/>
              <w:rPr/>
            </w:pPr>
            <w:r w:rsidDel="00000000" w:rsidR="00000000" w:rsidRPr="00000000">
              <w:rPr>
                <w:rtl w:val="0"/>
              </w:rPr>
              <w:t xml:space="preserve">- Extra paragraaf rond afwijken van standaard hiërarchie van opdrachtdocumenten</w:t>
            </w:r>
          </w:p>
          <w:p w:rsidR="00000000" w:rsidDel="00000000" w:rsidP="00000000" w:rsidRDefault="00000000" w:rsidRPr="00000000" w14:paraId="00000059">
            <w:pPr>
              <w:widowControl w:val="0"/>
              <w:spacing w:after="0" w:line="240" w:lineRule="auto"/>
              <w:rPr/>
            </w:pPr>
            <w:r w:rsidDel="00000000" w:rsidR="00000000" w:rsidRPr="00000000">
              <w:rPr>
                <w:rtl w:val="0"/>
              </w:rPr>
              <w:t xml:space="preserve">- Toevoeging BIM-rol OTL-coördinator</w:t>
            </w:r>
          </w:p>
          <w:p w:rsidR="00000000" w:rsidDel="00000000" w:rsidP="00000000" w:rsidRDefault="00000000" w:rsidRPr="00000000" w14:paraId="0000005A">
            <w:pPr>
              <w:widowControl w:val="0"/>
              <w:spacing w:after="0" w:line="240" w:lineRule="auto"/>
              <w:rPr/>
            </w:pPr>
            <w:r w:rsidDel="00000000" w:rsidR="00000000" w:rsidRPr="00000000">
              <w:rPr>
                <w:rtl w:val="0"/>
              </w:rPr>
              <w:t xml:space="preserve">- Duidelijkere omschrijving van de LOI</w:t>
            </w:r>
          </w:p>
          <w:p w:rsidR="00000000" w:rsidDel="00000000" w:rsidP="00000000" w:rsidRDefault="00000000" w:rsidRPr="00000000" w14:paraId="0000005B">
            <w:pPr>
              <w:widowControl w:val="0"/>
              <w:spacing w:after="0" w:line="240" w:lineRule="auto"/>
              <w:rPr/>
            </w:pPr>
            <w:r w:rsidDel="00000000" w:rsidR="00000000" w:rsidRPr="00000000">
              <w:rPr>
                <w:rtl w:val="0"/>
              </w:rPr>
              <w:t xml:space="preserve">- Nieuwe bijlage 4 ter vervanging/uitbreiding van hoofdstuk 5.1.1 rond naamgeving</w:t>
            </w:r>
          </w:p>
          <w:p w:rsidR="00000000" w:rsidDel="00000000" w:rsidP="00000000" w:rsidRDefault="00000000" w:rsidRPr="00000000" w14:paraId="0000005C">
            <w:pPr>
              <w:widowControl w:val="0"/>
              <w:spacing w:after="0" w:line="240" w:lineRule="auto"/>
              <w:rPr/>
            </w:pPr>
            <w:r w:rsidDel="00000000" w:rsidR="00000000" w:rsidRPr="00000000">
              <w:rPr>
                <w:rtl w:val="0"/>
              </w:rPr>
              <w:t xml:space="preserve">- Uitbreiding van de objecttype-groeperingen in bijlages 2 &amp; 3</w:t>
            </w:r>
          </w:p>
          <w:p w:rsidR="00000000" w:rsidDel="00000000" w:rsidP="00000000" w:rsidRDefault="00000000" w:rsidRPr="00000000" w14:paraId="0000005D">
            <w:pPr>
              <w:widowControl w:val="0"/>
              <w:spacing w:after="0" w:line="240" w:lineRule="auto"/>
              <w:rPr/>
            </w:pPr>
            <w:r w:rsidDel="00000000" w:rsidR="00000000" w:rsidRPr="00000000">
              <w:rPr>
                <w:rtl w:val="0"/>
              </w:rPr>
              <w:t xml:space="preserve">- Kleine verbeteringen </w:t>
            </w:r>
          </w:p>
        </w:tc>
        <w:tc>
          <w:tcPr>
            <w:tcMar>
              <w:top w:w="100.0" w:type="dxa"/>
              <w:left w:w="100.0" w:type="dxa"/>
              <w:bottom w:w="100.0" w:type="dxa"/>
              <w:right w:w="100.0" w:type="dxa"/>
            </w:tcMar>
            <w:vAlign w:val="top"/>
          </w:tcPr>
          <w:p w:rsidR="00000000" w:rsidDel="00000000" w:rsidP="00000000" w:rsidRDefault="00000000" w:rsidRPr="00000000" w14:paraId="0000005E">
            <w:pPr>
              <w:widowControl w:val="0"/>
              <w:spacing w:after="0" w:line="240" w:lineRule="auto"/>
              <w:rPr/>
            </w:pPr>
            <w:r w:rsidDel="00000000" w:rsidR="00000000" w:rsidRPr="00000000">
              <w:rPr>
                <w:rtl w:val="0"/>
              </w:rPr>
              <w:t xml:space="preserve">dec 2025</w:t>
            </w:r>
          </w:p>
        </w:tc>
      </w:tr>
    </w:tbl>
    <w:p w:rsidR="00000000" w:rsidDel="00000000" w:rsidP="00000000" w:rsidRDefault="00000000" w:rsidRPr="00000000" w14:paraId="0000005F">
      <w:pPr>
        <w:pStyle w:val="Heading1"/>
        <w:ind w:left="0" w:firstLine="0"/>
        <w:rPr/>
      </w:pPr>
      <w:bookmarkStart w:colFirst="0" w:colLast="0" w:name="_dvbjjjvug7xi" w:id="2"/>
      <w:bookmarkEnd w:id="2"/>
      <w:r w:rsidDel="00000000" w:rsidR="00000000" w:rsidRPr="00000000">
        <w:rPr>
          <w:rtl w:val="0"/>
        </w:rPr>
        <w:t xml:space="preserve">Historiek van dit projectspecifieke BIM-uitvoeringsplan</w:t>
      </w:r>
    </w:p>
    <w:tbl>
      <w:tblPr>
        <w:tblStyle w:val="Table3"/>
        <w:tblW w:w="9075.0" w:type="dxa"/>
        <w:jc w:val="left"/>
        <w:tblBorders>
          <w:top w:color="ffffff" w:space="0" w:sz="8" w:val="single"/>
          <w:left w:color="ffffff" w:space="0" w:sz="8" w:val="single"/>
          <w:bottom w:color="ffffff" w:space="0" w:sz="8" w:val="single"/>
          <w:right w:color="ffffff" w:space="0" w:sz="8" w:val="single"/>
          <w:insideH w:color="ffffff" w:space="0" w:sz="8" w:val="single"/>
          <w:insideV w:color="ffffff" w:space="0" w:sz="8" w:val="single"/>
        </w:tblBorders>
        <w:tblLayout w:type="fixed"/>
        <w:tblLook w:val="0600"/>
      </w:tblPr>
      <w:tblGrid>
        <w:gridCol w:w="885"/>
        <w:gridCol w:w="6780"/>
        <w:gridCol w:w="1410"/>
        <w:tblGridChange w:id="0">
          <w:tblGrid>
            <w:gridCol w:w="885"/>
            <w:gridCol w:w="6780"/>
            <w:gridCol w:w="1410"/>
          </w:tblGrid>
        </w:tblGridChange>
      </w:tblGrid>
      <w:tr>
        <w:trPr>
          <w:cantSplit w:val="0"/>
          <w:tblHeader w:val="0"/>
        </w:trPr>
        <w:tc>
          <w:tcPr>
            <w:shd w:fill="ffed00" w:val="clear"/>
            <w:tcMar>
              <w:top w:w="100.0" w:type="dxa"/>
              <w:left w:w="100.0" w:type="dxa"/>
              <w:bottom w:w="100.0" w:type="dxa"/>
              <w:right w:w="100.0" w:type="dxa"/>
            </w:tcMar>
            <w:vAlign w:val="top"/>
          </w:tcPr>
          <w:p w:rsidR="00000000" w:rsidDel="00000000" w:rsidP="00000000" w:rsidRDefault="00000000" w:rsidRPr="00000000" w14:paraId="00000060">
            <w:pPr>
              <w:widowControl w:val="0"/>
              <w:spacing w:after="0" w:line="240" w:lineRule="auto"/>
              <w:rPr>
                <w:b w:val="1"/>
                <w:bCs w:val="1"/>
                <w:color w:val="3c3d3c"/>
              </w:rPr>
            </w:pPr>
            <w:r w:rsidDel="00000000" w:rsidR="00000000" w:rsidRPr="00000000">
              <w:rPr>
                <w:b w:val="1"/>
                <w:bCs w:val="1"/>
                <w:color w:val="3c3d3c"/>
                <w:rtl w:val="0"/>
              </w:rPr>
              <w:t xml:space="preserve">Versie</w:t>
            </w:r>
            <w:r w:rsidDel="00000000" w:rsidR="00000000" w:rsidRPr="00000000">
              <w:rPr>
                <w:rtl w:val="0"/>
              </w:rPr>
            </w:r>
          </w:p>
        </w:tc>
        <w:tc>
          <w:tcPr>
            <w:shd w:fill="ffed00" w:val="clear"/>
            <w:tcMar>
              <w:top w:w="100.0" w:type="dxa"/>
              <w:left w:w="100.0" w:type="dxa"/>
              <w:bottom w:w="100.0" w:type="dxa"/>
              <w:right w:w="100.0" w:type="dxa"/>
            </w:tcMar>
            <w:vAlign w:val="top"/>
          </w:tcPr>
          <w:p w:rsidR="00000000" w:rsidDel="00000000" w:rsidP="00000000" w:rsidRDefault="00000000" w:rsidRPr="00000000" w14:paraId="00000061">
            <w:pPr>
              <w:widowControl w:val="0"/>
              <w:spacing w:after="0" w:line="240" w:lineRule="auto"/>
              <w:jc w:val="center"/>
              <w:rPr>
                <w:b w:val="1"/>
                <w:bCs w:val="1"/>
                <w:color w:val="3c3d3c"/>
              </w:rPr>
            </w:pPr>
            <w:r w:rsidDel="00000000" w:rsidR="00000000" w:rsidRPr="00000000">
              <w:rPr>
                <w:b w:val="1"/>
                <w:bCs w:val="1"/>
                <w:color w:val="3c3d3c"/>
                <w:rtl w:val="0"/>
              </w:rPr>
              <w:t xml:space="preserve">Opmerking</w:t>
            </w:r>
          </w:p>
        </w:tc>
        <w:tc>
          <w:tcPr>
            <w:shd w:fill="ffed00" w:val="clear"/>
            <w:tcMar>
              <w:top w:w="100.0" w:type="dxa"/>
              <w:left w:w="100.0" w:type="dxa"/>
              <w:bottom w:w="100.0" w:type="dxa"/>
              <w:right w:w="100.0" w:type="dxa"/>
            </w:tcMar>
            <w:vAlign w:val="top"/>
          </w:tcPr>
          <w:p w:rsidR="00000000" w:rsidDel="00000000" w:rsidP="00000000" w:rsidRDefault="00000000" w:rsidRPr="00000000" w14:paraId="00000062">
            <w:pPr>
              <w:widowControl w:val="0"/>
              <w:spacing w:after="0" w:line="240" w:lineRule="auto"/>
              <w:jc w:val="center"/>
              <w:rPr>
                <w:b w:val="1"/>
                <w:bCs w:val="1"/>
                <w:color w:val="3c3d3c"/>
              </w:rPr>
            </w:pPr>
            <w:r w:rsidDel="00000000" w:rsidR="00000000" w:rsidRPr="00000000">
              <w:rPr>
                <w:b w:val="1"/>
                <w:bCs w:val="1"/>
                <w:color w:val="3c3d3c"/>
                <w:rtl w:val="0"/>
              </w:rPr>
              <w:t xml:space="preserve">Datum</w:t>
            </w:r>
          </w:p>
        </w:tc>
      </w:tr>
      <w:tr>
        <w:trPr>
          <w:cantSplit w:val="0"/>
          <w:tblHeader w:val="0"/>
        </w:trPr>
        <w:tc>
          <w:tcPr>
            <w:shd w:fill="ffed00" w:val="clear"/>
            <w:tcMar>
              <w:top w:w="100.0" w:type="dxa"/>
              <w:left w:w="100.0" w:type="dxa"/>
              <w:bottom w:w="100.0" w:type="dxa"/>
              <w:right w:w="100.0" w:type="dxa"/>
            </w:tcMar>
            <w:vAlign w:val="top"/>
          </w:tcPr>
          <w:p w:rsidR="00000000" w:rsidDel="00000000" w:rsidP="00000000" w:rsidRDefault="00000000" w:rsidRPr="00000000" w14:paraId="00000063">
            <w:pPr>
              <w:widowControl w:val="0"/>
              <w:spacing w:after="0" w:line="240" w:lineRule="auto"/>
              <w:jc w:val="center"/>
              <w:rPr>
                <w:b w:val="1"/>
                <w:bCs w:val="1"/>
                <w:color w:val="3c3d3c"/>
              </w:rPr>
            </w:pPr>
            <w:r w:rsidDel="00000000" w:rsidR="00000000" w:rsidRPr="00000000">
              <w:rPr>
                <w:b w:val="1"/>
                <w:bCs w:val="1"/>
                <w:color w:val="3c3d3c"/>
                <w:rtl w:val="0"/>
              </w:rPr>
              <w:t xml:space="preserve">1.0</w:t>
            </w:r>
          </w:p>
        </w:tc>
        <w:tc>
          <w:tcPr>
            <w:tcMar>
              <w:top w:w="100.0" w:type="dxa"/>
              <w:left w:w="100.0" w:type="dxa"/>
              <w:bottom w:w="100.0" w:type="dxa"/>
              <w:right w:w="100.0" w:type="dxa"/>
            </w:tcMar>
            <w:vAlign w:val="top"/>
          </w:tcPr>
          <w:p w:rsidR="00000000" w:rsidDel="00000000" w:rsidP="00000000" w:rsidRDefault="00000000" w:rsidRPr="00000000" w14:paraId="00000064">
            <w:pPr>
              <w:widowControl w:val="0"/>
              <w:spacing w:after="0" w:line="240" w:lineRule="auto"/>
              <w:rPr/>
            </w:pPr>
            <w:r w:rsidDel="00000000" w:rsidR="00000000" w:rsidRPr="00000000">
              <w:rPr>
                <w:rtl w:val="0"/>
              </w:rPr>
              <w:t xml:space="preserve">Eerste versie van BIM-uitvoeringsplan voor bestek</w:t>
            </w:r>
            <w:r w:rsidDel="00000000" w:rsidR="00000000" w:rsidRPr="00000000">
              <w:rPr>
                <w:color w:val="ff0000"/>
                <w:rtl w:val="0"/>
              </w:rPr>
              <w:t xml:space="preserve"> [bestektitel invullen]</w:t>
            </w:r>
            <w:r w:rsidDel="00000000" w:rsidR="00000000" w:rsidRPr="00000000">
              <w:rPr>
                <w:rtl w:val="0"/>
              </w:rPr>
            </w:r>
          </w:p>
        </w:tc>
        <w:tc>
          <w:tcPr>
            <w:tcMar>
              <w:top w:w="100.0" w:type="dxa"/>
              <w:left w:w="100.0" w:type="dxa"/>
              <w:bottom w:w="100.0" w:type="dxa"/>
              <w:right w:w="100.0" w:type="dxa"/>
            </w:tcMar>
            <w:vAlign w:val="top"/>
          </w:tcPr>
          <w:p w:rsidR="00000000" w:rsidDel="00000000" w:rsidP="00000000" w:rsidRDefault="00000000" w:rsidRPr="00000000" w14:paraId="00000065">
            <w:pPr>
              <w:widowControl w:val="0"/>
              <w:spacing w:after="0" w:line="240" w:lineRule="auto"/>
              <w:rPr>
                <w:color w:val="ff0000"/>
              </w:rPr>
            </w:pPr>
            <w:r w:rsidDel="00000000" w:rsidR="00000000" w:rsidRPr="00000000">
              <w:rPr>
                <w:rtl w:val="0"/>
              </w:rPr>
              <w:t xml:space="preserve"> </w:t>
            </w:r>
            <w:r w:rsidDel="00000000" w:rsidR="00000000" w:rsidRPr="00000000">
              <w:rPr>
                <w:color w:val="ff0000"/>
                <w:rtl w:val="0"/>
              </w:rPr>
              <w:t xml:space="preserve">.../.../...</w:t>
            </w:r>
          </w:p>
        </w:tc>
      </w:tr>
      <w:tr>
        <w:trPr>
          <w:cantSplit w:val="0"/>
          <w:tblHeader w:val="0"/>
        </w:trPr>
        <w:tc>
          <w:tcPr>
            <w:shd w:fill="ffed00" w:val="clear"/>
            <w:tcMar>
              <w:top w:w="100.0" w:type="dxa"/>
              <w:left w:w="100.0" w:type="dxa"/>
              <w:bottom w:w="100.0" w:type="dxa"/>
              <w:right w:w="100.0" w:type="dxa"/>
            </w:tcMar>
            <w:vAlign w:val="top"/>
          </w:tcPr>
          <w:p w:rsidR="00000000" w:rsidDel="00000000" w:rsidP="00000000" w:rsidRDefault="00000000" w:rsidRPr="00000000" w14:paraId="00000066">
            <w:pPr>
              <w:widowControl w:val="0"/>
              <w:spacing w:after="0" w:line="240" w:lineRule="auto"/>
              <w:jc w:val="left"/>
              <w:rPr>
                <w:b w:val="1"/>
                <w:bCs w:val="1"/>
                <w:color w:val="3c3d3c"/>
              </w:rPr>
            </w:pPr>
            <w:r w:rsidDel="00000000" w:rsidR="00000000" w:rsidRPr="00000000">
              <w:rPr>
                <w:rtl w:val="0"/>
              </w:rPr>
            </w:r>
          </w:p>
        </w:tc>
        <w:tc>
          <w:tcPr>
            <w:shd w:fill="f3f3f3" w:val="clear"/>
            <w:tcMar>
              <w:top w:w="100.0" w:type="dxa"/>
              <w:left w:w="100.0" w:type="dxa"/>
              <w:bottom w:w="100.0" w:type="dxa"/>
              <w:right w:w="100.0" w:type="dxa"/>
            </w:tcMar>
            <w:vAlign w:val="top"/>
          </w:tcPr>
          <w:p w:rsidR="00000000" w:rsidDel="00000000" w:rsidP="00000000" w:rsidRDefault="00000000" w:rsidRPr="00000000" w14:paraId="00000067">
            <w:pPr>
              <w:widowControl w:val="0"/>
              <w:spacing w:after="0" w:line="240" w:lineRule="auto"/>
              <w:rPr/>
            </w:pPr>
            <w:r w:rsidDel="00000000" w:rsidR="00000000" w:rsidRPr="00000000">
              <w:rPr>
                <w:rtl w:val="0"/>
              </w:rPr>
            </w:r>
          </w:p>
        </w:tc>
        <w:tc>
          <w:tcPr>
            <w:shd w:fill="f3f3f3" w:val="clear"/>
            <w:tcMar>
              <w:top w:w="100.0" w:type="dxa"/>
              <w:left w:w="100.0" w:type="dxa"/>
              <w:bottom w:w="100.0" w:type="dxa"/>
              <w:right w:w="100.0" w:type="dxa"/>
            </w:tcMar>
            <w:vAlign w:val="top"/>
          </w:tcPr>
          <w:p w:rsidR="00000000" w:rsidDel="00000000" w:rsidP="00000000" w:rsidRDefault="00000000" w:rsidRPr="00000000" w14:paraId="00000068">
            <w:pPr>
              <w:widowControl w:val="0"/>
              <w:spacing w:after="0" w:line="240" w:lineRule="auto"/>
              <w:rPr/>
            </w:pPr>
            <w:r w:rsidDel="00000000" w:rsidR="00000000" w:rsidRPr="00000000">
              <w:rPr>
                <w:rtl w:val="0"/>
              </w:rPr>
            </w:r>
          </w:p>
        </w:tc>
      </w:tr>
      <w:tr>
        <w:trPr>
          <w:cantSplit w:val="0"/>
          <w:tblHeader w:val="0"/>
        </w:trPr>
        <w:tc>
          <w:tcPr>
            <w:shd w:fill="ffed00" w:val="clear"/>
            <w:tcMar>
              <w:top w:w="100.0" w:type="dxa"/>
              <w:left w:w="100.0" w:type="dxa"/>
              <w:bottom w:w="100.0" w:type="dxa"/>
              <w:right w:w="100.0" w:type="dxa"/>
            </w:tcMar>
            <w:vAlign w:val="top"/>
          </w:tcPr>
          <w:p w:rsidR="00000000" w:rsidDel="00000000" w:rsidP="00000000" w:rsidRDefault="00000000" w:rsidRPr="00000000" w14:paraId="00000069">
            <w:pPr>
              <w:widowControl w:val="0"/>
              <w:spacing w:after="0" w:line="240" w:lineRule="auto"/>
              <w:jc w:val="left"/>
              <w:rPr>
                <w:b w:val="1"/>
                <w:bCs w:val="1"/>
                <w:color w:val="3c3d3c"/>
              </w:rPr>
            </w:pPr>
            <w:r w:rsidDel="00000000" w:rsidR="00000000" w:rsidRPr="00000000">
              <w:rPr>
                <w:rtl w:val="0"/>
              </w:rPr>
            </w:r>
          </w:p>
        </w:tc>
        <w:tc>
          <w:tcPr>
            <w:shd w:fill="f3f3f3" w:val="clear"/>
            <w:tcMar>
              <w:top w:w="100.0" w:type="dxa"/>
              <w:left w:w="100.0" w:type="dxa"/>
              <w:bottom w:w="100.0" w:type="dxa"/>
              <w:right w:w="100.0" w:type="dxa"/>
            </w:tcMar>
            <w:vAlign w:val="top"/>
          </w:tcPr>
          <w:p w:rsidR="00000000" w:rsidDel="00000000" w:rsidP="00000000" w:rsidRDefault="00000000" w:rsidRPr="00000000" w14:paraId="0000006A">
            <w:pPr>
              <w:widowControl w:val="0"/>
              <w:spacing w:after="0" w:line="240" w:lineRule="auto"/>
              <w:rPr/>
            </w:pPr>
            <w:r w:rsidDel="00000000" w:rsidR="00000000" w:rsidRPr="00000000">
              <w:rPr>
                <w:rtl w:val="0"/>
              </w:rPr>
            </w:r>
          </w:p>
        </w:tc>
        <w:tc>
          <w:tcPr>
            <w:shd w:fill="f3f3f3" w:val="clear"/>
            <w:tcMar>
              <w:top w:w="100.0" w:type="dxa"/>
              <w:left w:w="100.0" w:type="dxa"/>
              <w:bottom w:w="100.0" w:type="dxa"/>
              <w:right w:w="100.0" w:type="dxa"/>
            </w:tcMar>
            <w:vAlign w:val="top"/>
          </w:tcPr>
          <w:p w:rsidR="00000000" w:rsidDel="00000000" w:rsidP="00000000" w:rsidRDefault="00000000" w:rsidRPr="00000000" w14:paraId="0000006B">
            <w:pPr>
              <w:widowControl w:val="0"/>
              <w:spacing w:after="0" w:line="240" w:lineRule="auto"/>
              <w:rPr/>
            </w:pPr>
            <w:r w:rsidDel="00000000" w:rsidR="00000000" w:rsidRPr="00000000">
              <w:rPr>
                <w:rtl w:val="0"/>
              </w:rPr>
            </w:r>
          </w:p>
        </w:tc>
      </w:tr>
    </w:tbl>
    <w:p w:rsidR="00000000" w:rsidDel="00000000" w:rsidP="00000000" w:rsidRDefault="00000000" w:rsidRPr="00000000" w14:paraId="0000006C">
      <w:pPr>
        <w:spacing w:line="276" w:lineRule="auto"/>
        <w:rPr/>
      </w:pPr>
      <w:r w:rsidDel="00000000" w:rsidR="00000000" w:rsidRPr="00000000">
        <w:rPr>
          <w:rtl w:val="0"/>
        </w:rPr>
      </w:r>
    </w:p>
    <w:tbl>
      <w:tblPr>
        <w:tblStyle w:val="Table4"/>
        <w:tblW w:w="9346.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46"/>
        <w:tblGridChange w:id="0">
          <w:tblGrid>
            <w:gridCol w:w="9346"/>
          </w:tblGrid>
        </w:tblGridChange>
      </w:tblGrid>
      <w:tr>
        <w:trPr>
          <w:cantSplit w:val="0"/>
          <w:tblHeader w:val="0"/>
        </w:trPr>
        <w:tc>
          <w:tcPr>
            <w:shd w:fill="b7b7b7" w:val="clear"/>
            <w:tcMar>
              <w:top w:w="100.0" w:type="dxa"/>
              <w:left w:w="100.0" w:type="dxa"/>
              <w:bottom w:w="100.0" w:type="dxa"/>
              <w:right w:w="100.0" w:type="dxa"/>
            </w:tcMar>
            <w:vAlign w:val="top"/>
          </w:tcPr>
          <w:p w:rsidR="00000000" w:rsidDel="00000000" w:rsidP="00000000" w:rsidRDefault="00000000" w:rsidRPr="00000000" w14:paraId="0000006D">
            <w:pPr>
              <w:spacing w:line="276" w:lineRule="auto"/>
              <w:rPr>
                <w:b w:val="1"/>
                <w:bCs w:val="1"/>
              </w:rPr>
            </w:pPr>
            <w:r w:rsidDel="00000000" w:rsidR="00000000" w:rsidRPr="00000000">
              <w:rPr>
                <w:b w:val="1"/>
                <w:bCs w:val="1"/>
                <w:rtl w:val="0"/>
              </w:rPr>
              <w:t xml:space="preserve">Uitleg:</w:t>
            </w:r>
          </w:p>
          <w:p w:rsidR="00000000" w:rsidDel="00000000" w:rsidP="00000000" w:rsidRDefault="00000000" w:rsidRPr="00000000" w14:paraId="0000006E">
            <w:pPr>
              <w:numPr>
                <w:ilvl w:val="0"/>
                <w:numId w:val="6"/>
              </w:numPr>
              <w:spacing w:after="0" w:lineRule="auto"/>
              <w:ind w:left="720" w:hanging="360"/>
            </w:pPr>
            <w:r w:rsidDel="00000000" w:rsidR="00000000" w:rsidRPr="00000000">
              <w:rPr>
                <w:rtl w:val="0"/>
              </w:rPr>
              <w:t xml:space="preserve">Zwarte tekst: tekst die moet behouden blijven (verplicht)</w:t>
            </w:r>
          </w:p>
          <w:p w:rsidR="00000000" w:rsidDel="00000000" w:rsidP="00000000" w:rsidRDefault="00000000" w:rsidRPr="00000000" w14:paraId="0000006F">
            <w:pPr>
              <w:numPr>
                <w:ilvl w:val="0"/>
                <w:numId w:val="6"/>
              </w:numPr>
              <w:spacing w:after="0" w:lineRule="auto"/>
              <w:ind w:left="720" w:hanging="360"/>
              <w:rPr>
                <w:color w:val="38761d"/>
              </w:rPr>
            </w:pPr>
            <w:r w:rsidDel="00000000" w:rsidR="00000000" w:rsidRPr="00000000">
              <w:rPr>
                <w:color w:val="0070c0"/>
                <w:rtl w:val="0"/>
              </w:rPr>
              <w:t xml:space="preserve">Blauwe tekst</w:t>
            </w:r>
            <w:r w:rsidDel="00000000" w:rsidR="00000000" w:rsidRPr="00000000">
              <w:rPr>
                <w:color w:val="38761d"/>
                <w:rtl w:val="0"/>
              </w:rPr>
              <w:t xml:space="preserve">: </w:t>
            </w:r>
            <w:r w:rsidDel="00000000" w:rsidR="00000000" w:rsidRPr="00000000">
              <w:rPr>
                <w:rtl w:val="0"/>
              </w:rPr>
              <w:t xml:space="preserve">facultatieve tekst</w:t>
            </w:r>
          </w:p>
          <w:p w:rsidR="00000000" w:rsidDel="00000000" w:rsidP="00000000" w:rsidRDefault="00000000" w:rsidRPr="00000000" w14:paraId="00000070">
            <w:pPr>
              <w:numPr>
                <w:ilvl w:val="0"/>
                <w:numId w:val="6"/>
              </w:numPr>
              <w:spacing w:after="0" w:lineRule="auto"/>
              <w:ind w:left="720" w:hanging="360"/>
              <w:rPr>
                <w:color w:val="38761d"/>
              </w:rPr>
            </w:pPr>
            <w:r w:rsidDel="00000000" w:rsidR="00000000" w:rsidRPr="00000000">
              <w:rPr>
                <w:color w:val="00b050"/>
                <w:rtl w:val="0"/>
              </w:rPr>
              <w:t xml:space="preserve">Groene tekst</w:t>
            </w:r>
            <w:r w:rsidDel="00000000" w:rsidR="00000000" w:rsidRPr="00000000">
              <w:rPr>
                <w:color w:val="38761d"/>
                <w:rtl w:val="0"/>
              </w:rPr>
              <w:t xml:space="preserve">:</w:t>
            </w:r>
            <w:r w:rsidDel="00000000" w:rsidR="00000000" w:rsidRPr="00000000">
              <w:rPr>
                <w:rtl w:val="0"/>
              </w:rPr>
              <w:t xml:space="preserve"> keuzemogelijkheid</w:t>
            </w:r>
          </w:p>
          <w:p w:rsidR="00000000" w:rsidDel="00000000" w:rsidP="00000000" w:rsidRDefault="00000000" w:rsidRPr="00000000" w14:paraId="00000071">
            <w:pPr>
              <w:numPr>
                <w:ilvl w:val="0"/>
                <w:numId w:val="6"/>
              </w:numPr>
              <w:spacing w:after="0" w:lineRule="auto"/>
              <w:ind w:left="720" w:hanging="360"/>
              <w:rPr>
                <w:color w:val="38761d"/>
              </w:rPr>
            </w:pPr>
            <w:r w:rsidDel="00000000" w:rsidR="00000000" w:rsidRPr="00000000">
              <w:rPr>
                <w:color w:val="ff0000"/>
                <w:rtl w:val="0"/>
              </w:rPr>
              <w:t xml:space="preserve">Rode tekst</w:t>
            </w:r>
            <w:r w:rsidDel="00000000" w:rsidR="00000000" w:rsidRPr="00000000">
              <w:rPr>
                <w:color w:val="38761d"/>
                <w:rtl w:val="0"/>
              </w:rPr>
              <w:t xml:space="preserve">: </w:t>
            </w:r>
            <w:r w:rsidDel="00000000" w:rsidR="00000000" w:rsidRPr="00000000">
              <w:rPr>
                <w:rtl w:val="0"/>
              </w:rPr>
              <w:t xml:space="preserve">verder aan te vullen/in te vullen</w:t>
            </w:r>
          </w:p>
          <w:p w:rsidR="00000000" w:rsidDel="00000000" w:rsidP="00000000" w:rsidRDefault="00000000" w:rsidRPr="00000000" w14:paraId="00000072">
            <w:pPr>
              <w:numPr>
                <w:ilvl w:val="0"/>
                <w:numId w:val="4"/>
              </w:numPr>
              <w:spacing w:after="0" w:lineRule="auto"/>
              <w:ind w:left="720" w:hanging="360"/>
            </w:pPr>
            <w:r w:rsidDel="00000000" w:rsidR="00000000" w:rsidRPr="00000000">
              <w:rPr>
                <w:color w:val="ff00ff"/>
                <w:rtl w:val="0"/>
              </w:rPr>
              <w:t xml:space="preserve">Roze</w:t>
            </w:r>
            <w:r w:rsidDel="00000000" w:rsidR="00000000" w:rsidRPr="00000000">
              <w:rPr>
                <w:color w:val="ff00ff"/>
                <w:rtl w:val="0"/>
              </w:rPr>
              <w:t xml:space="preserve"> tekst</w:t>
            </w:r>
            <w:r w:rsidDel="00000000" w:rsidR="00000000" w:rsidRPr="00000000">
              <w:rPr>
                <w:rtl w:val="0"/>
              </w:rPr>
              <w:t xml:space="preserve">: bestek waar enkel as-built LOG 0 wordt gevraagd</w:t>
            </w:r>
            <w:r w:rsidDel="00000000" w:rsidR="00000000" w:rsidRPr="00000000">
              <w:rPr>
                <w:rtl w:val="0"/>
              </w:rPr>
            </w:r>
          </w:p>
          <w:p w:rsidR="00000000" w:rsidDel="00000000" w:rsidP="00000000" w:rsidRDefault="00000000" w:rsidRPr="00000000" w14:paraId="00000073">
            <w:pPr>
              <w:spacing w:after="0" w:lineRule="auto"/>
              <w:rPr/>
            </w:pPr>
            <w:r w:rsidDel="00000000" w:rsidR="00000000" w:rsidRPr="00000000">
              <w:rPr>
                <w:rtl w:val="0"/>
              </w:rPr>
            </w:r>
          </w:p>
          <w:p w:rsidR="00000000" w:rsidDel="00000000" w:rsidP="00000000" w:rsidRDefault="00000000" w:rsidRPr="00000000" w14:paraId="00000074">
            <w:pPr>
              <w:spacing w:after="0" w:lineRule="auto"/>
              <w:rPr/>
            </w:pPr>
            <w:r w:rsidDel="00000000" w:rsidR="00000000" w:rsidRPr="00000000">
              <w:rPr>
                <w:rtl w:val="0"/>
              </w:rPr>
              <w:t xml:space="preserve">Alle grijze kaders moeten worden verwijderd voor publicatie. </w:t>
            </w:r>
          </w:p>
        </w:tc>
      </w:tr>
    </w:tbl>
    <w:p w:rsidR="00000000" w:rsidDel="00000000" w:rsidP="00000000" w:rsidRDefault="00000000" w:rsidRPr="00000000" w14:paraId="00000075">
      <w:pPr>
        <w:pStyle w:val="Heading1"/>
        <w:spacing w:line="276" w:lineRule="auto"/>
        <w:ind w:left="0" w:firstLine="0"/>
        <w:rPr>
          <w:sz w:val="18"/>
          <w:szCs w:val="18"/>
        </w:rPr>
      </w:pPr>
      <w:bookmarkStart w:colFirst="0" w:colLast="0" w:name="_701r3s4yrwdg" w:id="3"/>
      <w:bookmarkEnd w:id="3"/>
      <w:r w:rsidDel="00000000" w:rsidR="00000000" w:rsidRPr="00000000">
        <w:rPr>
          <w:rtl w:val="0"/>
        </w:rPr>
        <w:t xml:space="preserve">Inhoudsopgave</w:t>
      </w:r>
      <w:r w:rsidDel="00000000" w:rsidR="00000000" w:rsidRPr="00000000">
        <w:rPr>
          <w:rtl w:val="0"/>
        </w:rPr>
      </w:r>
    </w:p>
    <w:sdt>
      <w:sdtPr>
        <w:id w:val="445193330"/>
        <w:docPartObj>
          <w:docPartGallery w:val="Table of Contents"/>
          <w:docPartUnique w:val="1"/>
        </w:docPartObj>
      </w:sdtPr>
      <w:sdtContent>
        <w:p w:rsidR="00000000" w:rsidDel="00000000" w:rsidP="00000000" w:rsidRDefault="00000000" w:rsidRPr="00000000" w14:paraId="00000076">
          <w:pPr>
            <w:widowControl w:val="0"/>
            <w:tabs>
              <w:tab w:val="right" w:leader="none" w:pos="12000"/>
            </w:tabs>
            <w:spacing w:after="0" w:before="60" w:line="240" w:lineRule="auto"/>
            <w:jc w:val="left"/>
            <w:rPr>
              <w:b w:val="1"/>
              <w:bCs w:val="1"/>
              <w:i w:val="0"/>
              <w:iCs w:val="0"/>
              <w:smallCaps w:val="0"/>
              <w:strike w:val="0"/>
              <w:color w:val="000000"/>
              <w:sz w:val="18"/>
              <w:szCs w:val="18"/>
              <w:u w:val="none"/>
              <w:shd w:fill="auto" w:val="clear"/>
              <w:vertAlign w:val="baseline"/>
            </w:rPr>
          </w:pPr>
          <w:r w:rsidDel="00000000" w:rsidR="00000000" w:rsidRPr="00000000">
            <w:fldChar w:fldCharType="begin"/>
            <w:instrText xml:space="preserve"> TOC \h \u \z \t "Heading 1,1,Heading 2,2,Heading 3,3,Heading 4,4,Heading 5,5,Heading 6,6,"</w:instrText>
            <w:fldChar w:fldCharType="separate"/>
          </w:r>
          <w:hyperlink w:anchor="_vinpjlf43mz">
            <w:r w:rsidDel="00000000" w:rsidR="00000000" w:rsidRPr="00000000">
              <w:rPr>
                <w:b w:val="1"/>
                <w:bCs w:val="1"/>
                <w:i w:val="0"/>
                <w:iCs w:val="0"/>
                <w:smallCaps w:val="0"/>
                <w:strike w:val="0"/>
                <w:color w:val="000000"/>
                <w:sz w:val="18"/>
                <w:szCs w:val="18"/>
                <w:u w:val="none"/>
                <w:shd w:fill="auto" w:val="clear"/>
                <w:vertAlign w:val="baseline"/>
                <w:rtl w:val="0"/>
              </w:rPr>
              <w:t xml:space="preserve">Voorwoord</w:t>
              <w:tab/>
              <w:t xml:space="preserve">2</w:t>
            </w:r>
          </w:hyperlink>
          <w:r w:rsidDel="00000000" w:rsidR="00000000" w:rsidRPr="00000000">
            <w:rPr>
              <w:rtl w:val="0"/>
            </w:rPr>
          </w:r>
        </w:p>
        <w:p w:rsidR="00000000" w:rsidDel="00000000" w:rsidP="00000000" w:rsidRDefault="00000000" w:rsidRPr="00000000" w14:paraId="00000077">
          <w:pPr>
            <w:widowControl w:val="0"/>
            <w:tabs>
              <w:tab w:val="right" w:leader="none" w:pos="12000"/>
            </w:tabs>
            <w:spacing w:after="0" w:before="60" w:line="240" w:lineRule="auto"/>
            <w:jc w:val="left"/>
            <w:rPr>
              <w:b w:val="1"/>
              <w:bCs w:val="1"/>
              <w:i w:val="0"/>
              <w:iCs w:val="0"/>
              <w:smallCaps w:val="0"/>
              <w:strike w:val="0"/>
              <w:color w:val="000000"/>
              <w:sz w:val="18"/>
              <w:szCs w:val="18"/>
              <w:u w:val="none"/>
              <w:shd w:fill="auto" w:val="clear"/>
              <w:vertAlign w:val="baseline"/>
            </w:rPr>
          </w:pPr>
          <w:hyperlink w:anchor="_uxthgj25v901">
            <w:r w:rsidDel="00000000" w:rsidR="00000000" w:rsidRPr="00000000">
              <w:rPr>
                <w:b w:val="1"/>
                <w:bCs w:val="1"/>
                <w:i w:val="0"/>
                <w:iCs w:val="0"/>
                <w:smallCaps w:val="0"/>
                <w:strike w:val="0"/>
                <w:color w:val="000000"/>
                <w:sz w:val="18"/>
                <w:szCs w:val="18"/>
                <w:u w:val="none"/>
                <w:shd w:fill="auto" w:val="clear"/>
                <w:vertAlign w:val="baseline"/>
                <w:rtl w:val="0"/>
              </w:rPr>
              <w:t xml:space="preserve">Historiek van de template van het BIM-uitvoeringsplan</w:t>
              <w:tab/>
              <w:t xml:space="preserve">3</w:t>
            </w:r>
          </w:hyperlink>
          <w:r w:rsidDel="00000000" w:rsidR="00000000" w:rsidRPr="00000000">
            <w:rPr>
              <w:rtl w:val="0"/>
            </w:rPr>
          </w:r>
        </w:p>
        <w:p w:rsidR="00000000" w:rsidDel="00000000" w:rsidP="00000000" w:rsidRDefault="00000000" w:rsidRPr="00000000" w14:paraId="00000078">
          <w:pPr>
            <w:widowControl w:val="0"/>
            <w:tabs>
              <w:tab w:val="right" w:leader="none" w:pos="12000"/>
            </w:tabs>
            <w:spacing w:after="0" w:before="60" w:line="240" w:lineRule="auto"/>
            <w:jc w:val="left"/>
            <w:rPr>
              <w:b w:val="1"/>
              <w:bCs w:val="1"/>
              <w:i w:val="0"/>
              <w:iCs w:val="0"/>
              <w:smallCaps w:val="0"/>
              <w:strike w:val="0"/>
              <w:color w:val="000000"/>
              <w:sz w:val="18"/>
              <w:szCs w:val="18"/>
              <w:u w:val="none"/>
              <w:shd w:fill="auto" w:val="clear"/>
              <w:vertAlign w:val="baseline"/>
            </w:rPr>
          </w:pPr>
          <w:hyperlink w:anchor="_dvbjjjvug7xi">
            <w:r w:rsidDel="00000000" w:rsidR="00000000" w:rsidRPr="00000000">
              <w:rPr>
                <w:b w:val="1"/>
                <w:bCs w:val="1"/>
                <w:i w:val="0"/>
                <w:iCs w:val="0"/>
                <w:smallCaps w:val="0"/>
                <w:strike w:val="0"/>
                <w:color w:val="000000"/>
                <w:sz w:val="18"/>
                <w:szCs w:val="18"/>
                <w:u w:val="none"/>
                <w:shd w:fill="auto" w:val="clear"/>
                <w:vertAlign w:val="baseline"/>
                <w:rtl w:val="0"/>
              </w:rPr>
              <w:t xml:space="preserve">Historiek van dit projectspecifieke BIM-uitvoeringsplan</w:t>
              <w:tab/>
              <w:t xml:space="preserve">3</w:t>
            </w:r>
          </w:hyperlink>
          <w:r w:rsidDel="00000000" w:rsidR="00000000" w:rsidRPr="00000000">
            <w:rPr>
              <w:rtl w:val="0"/>
            </w:rPr>
          </w:r>
        </w:p>
        <w:p w:rsidR="00000000" w:rsidDel="00000000" w:rsidP="00000000" w:rsidRDefault="00000000" w:rsidRPr="00000000" w14:paraId="00000079">
          <w:pPr>
            <w:widowControl w:val="0"/>
            <w:tabs>
              <w:tab w:val="right" w:leader="none" w:pos="12000"/>
            </w:tabs>
            <w:spacing w:after="0" w:before="60" w:line="240" w:lineRule="auto"/>
            <w:jc w:val="left"/>
            <w:rPr>
              <w:b w:val="1"/>
              <w:bCs w:val="1"/>
              <w:i w:val="0"/>
              <w:iCs w:val="0"/>
              <w:smallCaps w:val="0"/>
              <w:strike w:val="0"/>
              <w:color w:val="000000"/>
              <w:sz w:val="18"/>
              <w:szCs w:val="18"/>
              <w:u w:val="none"/>
              <w:shd w:fill="auto" w:val="clear"/>
              <w:vertAlign w:val="baseline"/>
            </w:rPr>
          </w:pPr>
          <w:hyperlink w:anchor="_701r3s4yrwdg">
            <w:r w:rsidDel="00000000" w:rsidR="00000000" w:rsidRPr="00000000">
              <w:rPr>
                <w:b w:val="1"/>
                <w:bCs w:val="1"/>
                <w:i w:val="0"/>
                <w:iCs w:val="0"/>
                <w:smallCaps w:val="0"/>
                <w:strike w:val="0"/>
                <w:color w:val="000000"/>
                <w:sz w:val="18"/>
                <w:szCs w:val="18"/>
                <w:u w:val="none"/>
                <w:shd w:fill="auto" w:val="clear"/>
                <w:vertAlign w:val="baseline"/>
                <w:rtl w:val="0"/>
              </w:rPr>
              <w:t xml:space="preserve">Inhoudsopgave</w:t>
              <w:tab/>
              <w:t xml:space="preserve">4</w:t>
            </w:r>
          </w:hyperlink>
          <w:r w:rsidDel="00000000" w:rsidR="00000000" w:rsidRPr="00000000">
            <w:rPr>
              <w:rtl w:val="0"/>
            </w:rPr>
          </w:r>
        </w:p>
        <w:p w:rsidR="00000000" w:rsidDel="00000000" w:rsidP="00000000" w:rsidRDefault="00000000" w:rsidRPr="00000000" w14:paraId="0000007A">
          <w:pPr>
            <w:widowControl w:val="0"/>
            <w:tabs>
              <w:tab w:val="right" w:leader="none" w:pos="12000"/>
            </w:tabs>
            <w:spacing w:after="0" w:before="60" w:line="240" w:lineRule="auto"/>
            <w:jc w:val="left"/>
            <w:rPr>
              <w:b w:val="1"/>
              <w:bCs w:val="1"/>
              <w:i w:val="0"/>
              <w:iCs w:val="0"/>
              <w:smallCaps w:val="0"/>
              <w:strike w:val="0"/>
              <w:color w:val="000000"/>
              <w:sz w:val="18"/>
              <w:szCs w:val="18"/>
              <w:u w:val="none"/>
              <w:shd w:fill="auto" w:val="clear"/>
              <w:vertAlign w:val="baseline"/>
            </w:rPr>
          </w:pPr>
          <w:hyperlink w:anchor="_oirluyt6fns7">
            <w:r w:rsidDel="00000000" w:rsidR="00000000" w:rsidRPr="00000000">
              <w:rPr>
                <w:b w:val="1"/>
                <w:bCs w:val="1"/>
                <w:i w:val="0"/>
                <w:iCs w:val="0"/>
                <w:smallCaps w:val="0"/>
                <w:strike w:val="0"/>
                <w:color w:val="000000"/>
                <w:sz w:val="18"/>
                <w:szCs w:val="18"/>
                <w:u w:val="none"/>
                <w:shd w:fill="auto" w:val="clear"/>
                <w:vertAlign w:val="baseline"/>
                <w:rtl w:val="0"/>
              </w:rPr>
              <w:t xml:space="preserve">1. Inleiding</w:t>
              <w:tab/>
              <w:t xml:space="preserve">6</w:t>
            </w:r>
          </w:hyperlink>
          <w:r w:rsidDel="00000000" w:rsidR="00000000" w:rsidRPr="00000000">
            <w:rPr>
              <w:rtl w:val="0"/>
            </w:rPr>
          </w:r>
        </w:p>
        <w:p w:rsidR="00000000" w:rsidDel="00000000" w:rsidP="00000000" w:rsidRDefault="00000000" w:rsidRPr="00000000" w14:paraId="0000007B">
          <w:pPr>
            <w:widowControl w:val="0"/>
            <w:tabs>
              <w:tab w:val="right" w:leader="none" w:pos="12000"/>
            </w:tabs>
            <w:spacing w:after="0" w:before="60" w:line="240" w:lineRule="auto"/>
            <w:jc w:val="left"/>
            <w:rPr>
              <w:b w:val="1"/>
              <w:bCs w:val="1"/>
              <w:i w:val="0"/>
              <w:iCs w:val="0"/>
              <w:smallCaps w:val="0"/>
              <w:strike w:val="0"/>
              <w:color w:val="000000"/>
              <w:sz w:val="18"/>
              <w:szCs w:val="18"/>
              <w:u w:val="none"/>
              <w:shd w:fill="auto" w:val="clear"/>
              <w:vertAlign w:val="baseline"/>
            </w:rPr>
          </w:pPr>
          <w:hyperlink w:anchor="_avs1qwmlvkiu">
            <w:r w:rsidDel="00000000" w:rsidR="00000000" w:rsidRPr="00000000">
              <w:rPr>
                <w:b w:val="1"/>
                <w:bCs w:val="1"/>
                <w:i w:val="0"/>
                <w:iCs w:val="0"/>
                <w:smallCaps w:val="0"/>
                <w:strike w:val="0"/>
                <w:color w:val="000000"/>
                <w:sz w:val="18"/>
                <w:szCs w:val="18"/>
                <w:u w:val="none"/>
                <w:shd w:fill="auto" w:val="clear"/>
                <w:vertAlign w:val="baseline"/>
                <w:rtl w:val="0"/>
              </w:rPr>
              <w:t xml:space="preserve">2. Project BIM-strategie</w:t>
              <w:tab/>
              <w:t xml:space="preserve">7</w:t>
            </w:r>
          </w:hyperlink>
          <w:r w:rsidDel="00000000" w:rsidR="00000000" w:rsidRPr="00000000">
            <w:rPr>
              <w:rtl w:val="0"/>
            </w:rPr>
          </w:r>
        </w:p>
        <w:p w:rsidR="00000000" w:rsidDel="00000000" w:rsidP="00000000" w:rsidRDefault="00000000" w:rsidRPr="00000000" w14:paraId="0000007C">
          <w:pPr>
            <w:widowControl w:val="0"/>
            <w:tabs>
              <w:tab w:val="right" w:leader="none" w:pos="12000"/>
            </w:tabs>
            <w:spacing w:after="0" w:before="60" w:line="240" w:lineRule="auto"/>
            <w:ind w:left="360" w:firstLine="0"/>
            <w:jc w:val="left"/>
            <w:rPr>
              <w:i w:val="0"/>
              <w:iCs w:val="0"/>
              <w:smallCaps w:val="0"/>
              <w:strike w:val="0"/>
              <w:color w:val="000000"/>
              <w:sz w:val="18"/>
              <w:szCs w:val="18"/>
              <w:u w:val="none"/>
              <w:shd w:fill="auto" w:val="clear"/>
              <w:vertAlign w:val="baseline"/>
            </w:rPr>
          </w:pPr>
          <w:hyperlink w:anchor="_uirepew4gxyg">
            <w:r w:rsidDel="00000000" w:rsidR="00000000" w:rsidRPr="00000000">
              <w:rPr>
                <w:i w:val="0"/>
                <w:iCs w:val="0"/>
                <w:smallCaps w:val="0"/>
                <w:strike w:val="0"/>
                <w:color w:val="000000"/>
                <w:sz w:val="18"/>
                <w:szCs w:val="18"/>
                <w:u w:val="none"/>
                <w:shd w:fill="auto" w:val="clear"/>
                <w:vertAlign w:val="baseline"/>
                <w:rtl w:val="0"/>
              </w:rPr>
              <w:t xml:space="preserve">2.1. BIM-toepassingen</w:t>
              <w:tab/>
              <w:t xml:space="preserve">7</w:t>
            </w:r>
          </w:hyperlink>
          <w:r w:rsidDel="00000000" w:rsidR="00000000" w:rsidRPr="00000000">
            <w:rPr>
              <w:rtl w:val="0"/>
            </w:rPr>
          </w:r>
        </w:p>
        <w:p w:rsidR="00000000" w:rsidDel="00000000" w:rsidP="00000000" w:rsidRDefault="00000000" w:rsidRPr="00000000" w14:paraId="0000007D">
          <w:pPr>
            <w:widowControl w:val="0"/>
            <w:tabs>
              <w:tab w:val="right" w:leader="none" w:pos="12000"/>
            </w:tabs>
            <w:spacing w:after="0" w:before="60" w:line="240" w:lineRule="auto"/>
            <w:ind w:left="720" w:firstLine="0"/>
            <w:jc w:val="left"/>
            <w:rPr>
              <w:i w:val="0"/>
              <w:iCs w:val="0"/>
              <w:smallCaps w:val="0"/>
              <w:strike w:val="0"/>
              <w:color w:val="000000"/>
              <w:sz w:val="18"/>
              <w:szCs w:val="18"/>
              <w:u w:val="none"/>
              <w:shd w:fill="auto" w:val="clear"/>
              <w:vertAlign w:val="baseline"/>
            </w:rPr>
          </w:pPr>
          <w:hyperlink w:anchor="_s00uyminwr5o">
            <w:r w:rsidDel="00000000" w:rsidR="00000000" w:rsidRPr="00000000">
              <w:rPr>
                <w:i w:val="0"/>
                <w:iCs w:val="0"/>
                <w:smallCaps w:val="0"/>
                <w:strike w:val="0"/>
                <w:color w:val="000000"/>
                <w:sz w:val="18"/>
                <w:szCs w:val="18"/>
                <w:u w:val="none"/>
                <w:shd w:fill="auto" w:val="clear"/>
                <w:vertAlign w:val="baseline"/>
                <w:rtl w:val="0"/>
              </w:rPr>
              <w:t xml:space="preserve">2.1.1. Clash- en Issuedetectie</w:t>
              <w:tab/>
              <w:t xml:space="preserve">7</w:t>
            </w:r>
          </w:hyperlink>
          <w:r w:rsidDel="00000000" w:rsidR="00000000" w:rsidRPr="00000000">
            <w:rPr>
              <w:rtl w:val="0"/>
            </w:rPr>
          </w:r>
        </w:p>
        <w:p w:rsidR="00000000" w:rsidDel="00000000" w:rsidP="00000000" w:rsidRDefault="00000000" w:rsidRPr="00000000" w14:paraId="0000007E">
          <w:pPr>
            <w:widowControl w:val="0"/>
            <w:tabs>
              <w:tab w:val="right" w:leader="none" w:pos="12000"/>
            </w:tabs>
            <w:spacing w:after="0" w:before="60" w:line="240" w:lineRule="auto"/>
            <w:ind w:left="720" w:firstLine="0"/>
            <w:jc w:val="left"/>
            <w:rPr>
              <w:i w:val="0"/>
              <w:iCs w:val="0"/>
              <w:smallCaps w:val="0"/>
              <w:strike w:val="0"/>
              <w:color w:val="000000"/>
              <w:sz w:val="18"/>
              <w:szCs w:val="18"/>
              <w:u w:val="none"/>
              <w:shd w:fill="auto" w:val="clear"/>
              <w:vertAlign w:val="baseline"/>
            </w:rPr>
          </w:pPr>
          <w:hyperlink w:anchor="_4nqil4n2qaay">
            <w:r w:rsidDel="00000000" w:rsidR="00000000" w:rsidRPr="00000000">
              <w:rPr>
                <w:i w:val="0"/>
                <w:iCs w:val="0"/>
                <w:smallCaps w:val="0"/>
                <w:strike w:val="0"/>
                <w:color w:val="000000"/>
                <w:sz w:val="18"/>
                <w:szCs w:val="18"/>
                <w:u w:val="none"/>
                <w:shd w:fill="auto" w:val="clear"/>
                <w:vertAlign w:val="baseline"/>
                <w:rtl w:val="0"/>
              </w:rPr>
              <w:t xml:space="preserve">2.1.2. Planning (4D-BIM)</w:t>
              <w:tab/>
              <w:t xml:space="preserve">8</w:t>
            </w:r>
          </w:hyperlink>
          <w:r w:rsidDel="00000000" w:rsidR="00000000" w:rsidRPr="00000000">
            <w:rPr>
              <w:rtl w:val="0"/>
            </w:rPr>
          </w:r>
        </w:p>
        <w:p w:rsidR="00000000" w:rsidDel="00000000" w:rsidP="00000000" w:rsidRDefault="00000000" w:rsidRPr="00000000" w14:paraId="0000007F">
          <w:pPr>
            <w:widowControl w:val="0"/>
            <w:tabs>
              <w:tab w:val="right" w:leader="none" w:pos="12000"/>
            </w:tabs>
            <w:spacing w:after="0" w:before="60" w:line="240" w:lineRule="auto"/>
            <w:ind w:left="720" w:firstLine="0"/>
            <w:jc w:val="left"/>
            <w:rPr>
              <w:i w:val="0"/>
              <w:iCs w:val="0"/>
              <w:smallCaps w:val="0"/>
              <w:strike w:val="0"/>
              <w:color w:val="000000"/>
              <w:sz w:val="18"/>
              <w:szCs w:val="18"/>
              <w:u w:val="none"/>
              <w:shd w:fill="auto" w:val="clear"/>
              <w:vertAlign w:val="baseline"/>
            </w:rPr>
          </w:pPr>
          <w:hyperlink w:anchor="_7hubb2823z05">
            <w:r w:rsidDel="00000000" w:rsidR="00000000" w:rsidRPr="00000000">
              <w:rPr>
                <w:i w:val="0"/>
                <w:iCs w:val="0"/>
                <w:smallCaps w:val="0"/>
                <w:strike w:val="0"/>
                <w:color w:val="000000"/>
                <w:sz w:val="18"/>
                <w:szCs w:val="18"/>
                <w:u w:val="none"/>
                <w:shd w:fill="auto" w:val="clear"/>
                <w:vertAlign w:val="baseline"/>
                <w:rtl w:val="0"/>
              </w:rPr>
              <w:t xml:space="preserve">2.1.3. Kostenraming en budgetbeheersing (5D-BIM)</w:t>
              <w:tab/>
              <w:t xml:space="preserve">8</w:t>
            </w:r>
          </w:hyperlink>
          <w:r w:rsidDel="00000000" w:rsidR="00000000" w:rsidRPr="00000000">
            <w:rPr>
              <w:rtl w:val="0"/>
            </w:rPr>
          </w:r>
        </w:p>
        <w:p w:rsidR="00000000" w:rsidDel="00000000" w:rsidP="00000000" w:rsidRDefault="00000000" w:rsidRPr="00000000" w14:paraId="00000080">
          <w:pPr>
            <w:widowControl w:val="0"/>
            <w:tabs>
              <w:tab w:val="right" w:leader="none" w:pos="12000"/>
            </w:tabs>
            <w:spacing w:after="0" w:before="60" w:line="240" w:lineRule="auto"/>
            <w:ind w:left="720" w:firstLine="0"/>
            <w:jc w:val="left"/>
            <w:rPr>
              <w:i w:val="0"/>
              <w:iCs w:val="0"/>
              <w:smallCaps w:val="0"/>
              <w:strike w:val="0"/>
              <w:color w:val="000000"/>
              <w:sz w:val="18"/>
              <w:szCs w:val="18"/>
              <w:u w:val="none"/>
              <w:shd w:fill="auto" w:val="clear"/>
              <w:vertAlign w:val="baseline"/>
            </w:rPr>
          </w:pPr>
          <w:hyperlink w:anchor="_s1x2xumcq5zp">
            <w:r w:rsidDel="00000000" w:rsidR="00000000" w:rsidRPr="00000000">
              <w:rPr>
                <w:i w:val="0"/>
                <w:iCs w:val="0"/>
                <w:smallCaps w:val="0"/>
                <w:strike w:val="0"/>
                <w:color w:val="000000"/>
                <w:sz w:val="18"/>
                <w:szCs w:val="18"/>
                <w:u w:val="none"/>
                <w:shd w:fill="auto" w:val="clear"/>
                <w:vertAlign w:val="baseline"/>
                <w:rtl w:val="0"/>
              </w:rPr>
              <w:t xml:space="preserve">2.1.4. Opvolging van het volledige grondverzet tijdens de uitvoering (opvolgen grondverzet - uitvoering)</w:t>
              <w:tab/>
              <w:t xml:space="preserve">8</w:t>
            </w:r>
          </w:hyperlink>
          <w:r w:rsidDel="00000000" w:rsidR="00000000" w:rsidRPr="00000000">
            <w:rPr>
              <w:rtl w:val="0"/>
            </w:rPr>
          </w:r>
        </w:p>
        <w:p w:rsidR="00000000" w:rsidDel="00000000" w:rsidP="00000000" w:rsidRDefault="00000000" w:rsidRPr="00000000" w14:paraId="00000081">
          <w:pPr>
            <w:widowControl w:val="0"/>
            <w:tabs>
              <w:tab w:val="right" w:leader="none" w:pos="12000"/>
            </w:tabs>
            <w:spacing w:after="0" w:before="60" w:line="240" w:lineRule="auto"/>
            <w:ind w:left="720" w:firstLine="0"/>
            <w:jc w:val="left"/>
            <w:rPr>
              <w:i w:val="0"/>
              <w:iCs w:val="0"/>
              <w:smallCaps w:val="0"/>
              <w:strike w:val="0"/>
              <w:color w:val="000000"/>
              <w:sz w:val="18"/>
              <w:szCs w:val="18"/>
              <w:u w:val="none"/>
              <w:shd w:fill="auto" w:val="clear"/>
              <w:vertAlign w:val="baseline"/>
            </w:rPr>
          </w:pPr>
          <w:hyperlink w:anchor="_su5b79pxm3pg">
            <w:r w:rsidDel="00000000" w:rsidR="00000000" w:rsidRPr="00000000">
              <w:rPr>
                <w:i w:val="0"/>
                <w:iCs w:val="0"/>
                <w:smallCaps w:val="0"/>
                <w:strike w:val="0"/>
                <w:color w:val="000000"/>
                <w:sz w:val="18"/>
                <w:szCs w:val="18"/>
                <w:u w:val="none"/>
                <w:shd w:fill="auto" w:val="clear"/>
                <w:vertAlign w:val="baseline"/>
                <w:rtl w:val="0"/>
              </w:rPr>
              <w:t xml:space="preserve">2.1.5. OTL-conform As-built</w:t>
              <w:tab/>
              <w:t xml:space="preserve">9</w:t>
            </w:r>
          </w:hyperlink>
          <w:r w:rsidDel="00000000" w:rsidR="00000000" w:rsidRPr="00000000">
            <w:rPr>
              <w:rtl w:val="0"/>
            </w:rPr>
          </w:r>
        </w:p>
        <w:p w:rsidR="00000000" w:rsidDel="00000000" w:rsidP="00000000" w:rsidRDefault="00000000" w:rsidRPr="00000000" w14:paraId="00000082">
          <w:pPr>
            <w:widowControl w:val="0"/>
            <w:tabs>
              <w:tab w:val="right" w:leader="none" w:pos="12000"/>
            </w:tabs>
            <w:spacing w:after="0" w:before="60" w:line="240" w:lineRule="auto"/>
            <w:ind w:left="720" w:firstLine="0"/>
            <w:jc w:val="left"/>
            <w:rPr>
              <w:i w:val="0"/>
              <w:iCs w:val="0"/>
              <w:smallCaps w:val="0"/>
              <w:strike w:val="0"/>
              <w:color w:val="000000"/>
              <w:sz w:val="18"/>
              <w:szCs w:val="18"/>
              <w:u w:val="none"/>
              <w:shd w:fill="auto" w:val="clear"/>
              <w:vertAlign w:val="baseline"/>
            </w:rPr>
          </w:pPr>
          <w:hyperlink w:anchor="_1eq21klxgnb2">
            <w:r w:rsidDel="00000000" w:rsidR="00000000" w:rsidRPr="00000000">
              <w:rPr>
                <w:i w:val="0"/>
                <w:iCs w:val="0"/>
                <w:smallCaps w:val="0"/>
                <w:strike w:val="0"/>
                <w:color w:val="000000"/>
                <w:sz w:val="18"/>
                <w:szCs w:val="18"/>
                <w:u w:val="none"/>
                <w:shd w:fill="auto" w:val="clear"/>
                <w:vertAlign w:val="baseline"/>
                <w:rtl w:val="0"/>
              </w:rPr>
              <w:t xml:space="preserve">2.1.6. (OTL-conform) BT-model</w:t>
              <w:tab/>
              <w:t xml:space="preserve">9</w:t>
            </w:r>
          </w:hyperlink>
          <w:r w:rsidDel="00000000" w:rsidR="00000000" w:rsidRPr="00000000">
            <w:rPr>
              <w:rtl w:val="0"/>
            </w:rPr>
          </w:r>
        </w:p>
        <w:p w:rsidR="00000000" w:rsidDel="00000000" w:rsidP="00000000" w:rsidRDefault="00000000" w:rsidRPr="00000000" w14:paraId="00000083">
          <w:pPr>
            <w:widowControl w:val="0"/>
            <w:tabs>
              <w:tab w:val="right" w:leader="none" w:pos="12000"/>
            </w:tabs>
            <w:spacing w:after="0" w:before="60" w:line="240" w:lineRule="auto"/>
            <w:ind w:left="720" w:firstLine="0"/>
            <w:jc w:val="left"/>
            <w:rPr>
              <w:i w:val="0"/>
              <w:iCs w:val="0"/>
              <w:smallCaps w:val="0"/>
              <w:strike w:val="0"/>
              <w:color w:val="000000"/>
              <w:sz w:val="18"/>
              <w:szCs w:val="18"/>
              <w:u w:val="none"/>
              <w:shd w:fill="auto" w:val="clear"/>
              <w:vertAlign w:val="baseline"/>
            </w:rPr>
          </w:pPr>
          <w:hyperlink w:anchor="_9q1s97j81w2">
            <w:r w:rsidDel="00000000" w:rsidR="00000000" w:rsidRPr="00000000">
              <w:rPr>
                <w:i w:val="0"/>
                <w:iCs w:val="0"/>
                <w:smallCaps w:val="0"/>
                <w:strike w:val="0"/>
                <w:color w:val="000000"/>
                <w:sz w:val="18"/>
                <w:szCs w:val="18"/>
                <w:u w:val="none"/>
                <w:shd w:fill="auto" w:val="clear"/>
                <w:vertAlign w:val="baseline"/>
                <w:rtl w:val="0"/>
              </w:rPr>
              <w:t xml:space="preserve">2.1.7. Andere BIM- toepassing</w:t>
              <w:tab/>
              <w:t xml:space="preserve">10</w:t>
            </w:r>
          </w:hyperlink>
          <w:r w:rsidDel="00000000" w:rsidR="00000000" w:rsidRPr="00000000">
            <w:rPr>
              <w:rtl w:val="0"/>
            </w:rPr>
          </w:r>
        </w:p>
        <w:p w:rsidR="00000000" w:rsidDel="00000000" w:rsidP="00000000" w:rsidRDefault="00000000" w:rsidRPr="00000000" w14:paraId="00000084">
          <w:pPr>
            <w:widowControl w:val="0"/>
            <w:tabs>
              <w:tab w:val="right" w:leader="none" w:pos="12000"/>
            </w:tabs>
            <w:spacing w:after="0" w:before="60" w:line="240" w:lineRule="auto"/>
            <w:ind w:left="360" w:firstLine="0"/>
            <w:jc w:val="left"/>
            <w:rPr>
              <w:i w:val="0"/>
              <w:iCs w:val="0"/>
              <w:smallCaps w:val="0"/>
              <w:strike w:val="0"/>
              <w:color w:val="000000"/>
              <w:sz w:val="18"/>
              <w:szCs w:val="18"/>
              <w:u w:val="none"/>
              <w:shd w:fill="auto" w:val="clear"/>
              <w:vertAlign w:val="baseline"/>
            </w:rPr>
          </w:pPr>
          <w:hyperlink w:anchor="_jjo2p5srw1vm">
            <w:r w:rsidDel="00000000" w:rsidR="00000000" w:rsidRPr="00000000">
              <w:rPr>
                <w:i w:val="0"/>
                <w:iCs w:val="0"/>
                <w:smallCaps w:val="0"/>
                <w:strike w:val="0"/>
                <w:color w:val="000000"/>
                <w:sz w:val="18"/>
                <w:szCs w:val="18"/>
                <w:u w:val="none"/>
                <w:shd w:fill="auto" w:val="clear"/>
                <w:vertAlign w:val="baseline"/>
                <w:rtl w:val="0"/>
              </w:rPr>
              <w:t xml:space="preserve">2.2. BIM-proces</w:t>
              <w:tab/>
              <w:t xml:space="preserve">11</w:t>
            </w:r>
          </w:hyperlink>
          <w:r w:rsidDel="00000000" w:rsidR="00000000" w:rsidRPr="00000000">
            <w:rPr>
              <w:rtl w:val="0"/>
            </w:rPr>
          </w:r>
        </w:p>
        <w:p w:rsidR="00000000" w:rsidDel="00000000" w:rsidP="00000000" w:rsidRDefault="00000000" w:rsidRPr="00000000" w14:paraId="00000085">
          <w:pPr>
            <w:widowControl w:val="0"/>
            <w:tabs>
              <w:tab w:val="right" w:leader="none" w:pos="12000"/>
            </w:tabs>
            <w:spacing w:after="0" w:before="60" w:line="240" w:lineRule="auto"/>
            <w:ind w:left="360" w:firstLine="0"/>
            <w:jc w:val="left"/>
            <w:rPr>
              <w:i w:val="0"/>
              <w:iCs w:val="0"/>
              <w:smallCaps w:val="0"/>
              <w:strike w:val="0"/>
              <w:color w:val="000000"/>
              <w:sz w:val="18"/>
              <w:szCs w:val="18"/>
              <w:u w:val="none"/>
              <w:shd w:fill="auto" w:val="clear"/>
              <w:vertAlign w:val="baseline"/>
            </w:rPr>
          </w:pPr>
          <w:hyperlink w:anchor="_ni5bb2stt6j7">
            <w:r w:rsidDel="00000000" w:rsidR="00000000" w:rsidRPr="00000000">
              <w:rPr>
                <w:i w:val="0"/>
                <w:iCs w:val="0"/>
                <w:smallCaps w:val="0"/>
                <w:strike w:val="0"/>
                <w:color w:val="000000"/>
                <w:sz w:val="18"/>
                <w:szCs w:val="18"/>
                <w:u w:val="none"/>
                <w:shd w:fill="auto" w:val="clear"/>
                <w:vertAlign w:val="baseline"/>
                <w:rtl w:val="0"/>
              </w:rPr>
              <w:t xml:space="preserve">2.3. Opdrachtdocumenten</w:t>
              <w:tab/>
              <w:t xml:space="preserve">11</w:t>
            </w:r>
          </w:hyperlink>
          <w:r w:rsidDel="00000000" w:rsidR="00000000" w:rsidRPr="00000000">
            <w:rPr>
              <w:rtl w:val="0"/>
            </w:rPr>
          </w:r>
        </w:p>
        <w:p w:rsidR="00000000" w:rsidDel="00000000" w:rsidP="00000000" w:rsidRDefault="00000000" w:rsidRPr="00000000" w14:paraId="00000086">
          <w:pPr>
            <w:widowControl w:val="0"/>
            <w:tabs>
              <w:tab w:val="right" w:leader="none" w:pos="12000"/>
            </w:tabs>
            <w:spacing w:after="0" w:before="60" w:line="240" w:lineRule="auto"/>
            <w:jc w:val="left"/>
            <w:rPr>
              <w:b w:val="1"/>
              <w:bCs w:val="1"/>
              <w:i w:val="0"/>
              <w:iCs w:val="0"/>
              <w:smallCaps w:val="0"/>
              <w:strike w:val="0"/>
              <w:color w:val="000000"/>
              <w:sz w:val="18"/>
              <w:szCs w:val="18"/>
              <w:u w:val="none"/>
              <w:shd w:fill="auto" w:val="clear"/>
              <w:vertAlign w:val="baseline"/>
            </w:rPr>
          </w:pPr>
          <w:hyperlink w:anchor="_2fk8dbfuuv4s">
            <w:r w:rsidDel="00000000" w:rsidR="00000000" w:rsidRPr="00000000">
              <w:rPr>
                <w:b w:val="1"/>
                <w:bCs w:val="1"/>
                <w:i w:val="0"/>
                <w:iCs w:val="0"/>
                <w:smallCaps w:val="0"/>
                <w:strike w:val="0"/>
                <w:color w:val="000000"/>
                <w:sz w:val="18"/>
                <w:szCs w:val="18"/>
                <w:u w:val="none"/>
                <w:shd w:fill="auto" w:val="clear"/>
                <w:vertAlign w:val="baseline"/>
                <w:rtl w:val="0"/>
              </w:rPr>
              <w:t xml:space="preserve">3. BIM-team</w:t>
              <w:tab/>
              <w:t xml:space="preserve">12</w:t>
            </w:r>
          </w:hyperlink>
          <w:r w:rsidDel="00000000" w:rsidR="00000000" w:rsidRPr="00000000">
            <w:rPr>
              <w:rtl w:val="0"/>
            </w:rPr>
          </w:r>
        </w:p>
        <w:p w:rsidR="00000000" w:rsidDel="00000000" w:rsidP="00000000" w:rsidRDefault="00000000" w:rsidRPr="00000000" w14:paraId="00000087">
          <w:pPr>
            <w:widowControl w:val="0"/>
            <w:tabs>
              <w:tab w:val="right" w:leader="none" w:pos="12000"/>
            </w:tabs>
            <w:spacing w:after="0" w:before="60" w:line="240" w:lineRule="auto"/>
            <w:jc w:val="left"/>
            <w:rPr>
              <w:b w:val="1"/>
              <w:bCs w:val="1"/>
              <w:i w:val="0"/>
              <w:iCs w:val="0"/>
              <w:smallCaps w:val="0"/>
              <w:strike w:val="0"/>
              <w:color w:val="000000"/>
              <w:sz w:val="18"/>
              <w:szCs w:val="18"/>
              <w:u w:val="none"/>
              <w:shd w:fill="auto" w:val="clear"/>
              <w:vertAlign w:val="baseline"/>
            </w:rPr>
          </w:pPr>
          <w:hyperlink w:anchor="_sg1si2q4dbhz">
            <w:r w:rsidDel="00000000" w:rsidR="00000000" w:rsidRPr="00000000">
              <w:rPr>
                <w:b w:val="1"/>
                <w:bCs w:val="1"/>
                <w:i w:val="0"/>
                <w:iCs w:val="0"/>
                <w:smallCaps w:val="0"/>
                <w:strike w:val="0"/>
                <w:color w:val="000000"/>
                <w:sz w:val="18"/>
                <w:szCs w:val="18"/>
                <w:u w:val="none"/>
                <w:shd w:fill="auto" w:val="clear"/>
                <w:vertAlign w:val="baseline"/>
                <w:rtl w:val="0"/>
              </w:rPr>
              <w:t xml:space="preserve">4. Samenwerken en communicatie</w:t>
              <w:tab/>
              <w:t xml:space="preserve">15</w:t>
            </w:r>
          </w:hyperlink>
          <w:r w:rsidDel="00000000" w:rsidR="00000000" w:rsidRPr="00000000">
            <w:rPr>
              <w:rtl w:val="0"/>
            </w:rPr>
          </w:r>
        </w:p>
        <w:p w:rsidR="00000000" w:rsidDel="00000000" w:rsidP="00000000" w:rsidRDefault="00000000" w:rsidRPr="00000000" w14:paraId="00000088">
          <w:pPr>
            <w:widowControl w:val="0"/>
            <w:tabs>
              <w:tab w:val="right" w:leader="none" w:pos="12000"/>
            </w:tabs>
            <w:spacing w:after="0" w:before="60" w:line="240" w:lineRule="auto"/>
            <w:ind w:left="360" w:firstLine="0"/>
            <w:jc w:val="left"/>
            <w:rPr>
              <w:i w:val="0"/>
              <w:iCs w:val="0"/>
              <w:smallCaps w:val="0"/>
              <w:strike w:val="0"/>
              <w:color w:val="000000"/>
              <w:sz w:val="18"/>
              <w:szCs w:val="18"/>
              <w:u w:val="none"/>
              <w:shd w:fill="auto" w:val="clear"/>
              <w:vertAlign w:val="baseline"/>
            </w:rPr>
          </w:pPr>
          <w:hyperlink w:anchor="_y3r3f7qv0934">
            <w:r w:rsidDel="00000000" w:rsidR="00000000" w:rsidRPr="00000000">
              <w:rPr>
                <w:i w:val="0"/>
                <w:iCs w:val="0"/>
                <w:smallCaps w:val="0"/>
                <w:strike w:val="0"/>
                <w:color w:val="000000"/>
                <w:sz w:val="18"/>
                <w:szCs w:val="18"/>
                <w:u w:val="none"/>
                <w:shd w:fill="auto" w:val="clear"/>
                <w:vertAlign w:val="baseline"/>
                <w:rtl w:val="0"/>
              </w:rPr>
              <w:t xml:space="preserve">4.1. Vergaderingen</w:t>
              <w:tab/>
              <w:t xml:space="preserve">15</w:t>
            </w:r>
          </w:hyperlink>
          <w:r w:rsidDel="00000000" w:rsidR="00000000" w:rsidRPr="00000000">
            <w:rPr>
              <w:rtl w:val="0"/>
            </w:rPr>
          </w:r>
        </w:p>
        <w:p w:rsidR="00000000" w:rsidDel="00000000" w:rsidP="00000000" w:rsidRDefault="00000000" w:rsidRPr="00000000" w14:paraId="00000089">
          <w:pPr>
            <w:widowControl w:val="0"/>
            <w:tabs>
              <w:tab w:val="right" w:leader="none" w:pos="12000"/>
            </w:tabs>
            <w:spacing w:after="0" w:before="60" w:line="240" w:lineRule="auto"/>
            <w:ind w:left="360" w:firstLine="0"/>
            <w:jc w:val="left"/>
            <w:rPr>
              <w:i w:val="0"/>
              <w:iCs w:val="0"/>
              <w:smallCaps w:val="0"/>
              <w:strike w:val="0"/>
              <w:color w:val="000000"/>
              <w:sz w:val="18"/>
              <w:szCs w:val="18"/>
              <w:u w:val="none"/>
              <w:shd w:fill="auto" w:val="clear"/>
              <w:vertAlign w:val="baseline"/>
            </w:rPr>
          </w:pPr>
          <w:hyperlink w:anchor="_g2fl0jveq4xc">
            <w:r w:rsidDel="00000000" w:rsidR="00000000" w:rsidRPr="00000000">
              <w:rPr>
                <w:i w:val="0"/>
                <w:iCs w:val="0"/>
                <w:smallCaps w:val="0"/>
                <w:strike w:val="0"/>
                <w:color w:val="000000"/>
                <w:sz w:val="18"/>
                <w:szCs w:val="18"/>
                <w:u w:val="none"/>
                <w:shd w:fill="auto" w:val="clear"/>
                <w:vertAlign w:val="baseline"/>
                <w:rtl w:val="0"/>
              </w:rPr>
              <w:t xml:space="preserve">4.2. Soft- en hardware</w:t>
              <w:tab/>
              <w:t xml:space="preserve">16</w:t>
            </w:r>
          </w:hyperlink>
          <w:r w:rsidDel="00000000" w:rsidR="00000000" w:rsidRPr="00000000">
            <w:rPr>
              <w:rtl w:val="0"/>
            </w:rPr>
          </w:r>
        </w:p>
        <w:p w:rsidR="00000000" w:rsidDel="00000000" w:rsidP="00000000" w:rsidRDefault="00000000" w:rsidRPr="00000000" w14:paraId="0000008A">
          <w:pPr>
            <w:widowControl w:val="0"/>
            <w:tabs>
              <w:tab w:val="right" w:leader="none" w:pos="12000"/>
            </w:tabs>
            <w:spacing w:after="0" w:before="60" w:line="240" w:lineRule="auto"/>
            <w:ind w:left="720" w:firstLine="0"/>
            <w:jc w:val="left"/>
            <w:rPr>
              <w:i w:val="0"/>
              <w:iCs w:val="0"/>
              <w:smallCaps w:val="0"/>
              <w:strike w:val="0"/>
              <w:color w:val="000000"/>
              <w:sz w:val="18"/>
              <w:szCs w:val="18"/>
              <w:u w:val="none"/>
              <w:shd w:fill="auto" w:val="clear"/>
              <w:vertAlign w:val="baseline"/>
            </w:rPr>
          </w:pPr>
          <w:hyperlink w:anchor="_v4iw04u4wuei">
            <w:r w:rsidDel="00000000" w:rsidR="00000000" w:rsidRPr="00000000">
              <w:rPr>
                <w:i w:val="0"/>
                <w:iCs w:val="0"/>
                <w:smallCaps w:val="0"/>
                <w:strike w:val="0"/>
                <w:color w:val="000000"/>
                <w:sz w:val="18"/>
                <w:szCs w:val="18"/>
                <w:u w:val="none"/>
                <w:shd w:fill="auto" w:val="clear"/>
                <w:vertAlign w:val="baseline"/>
                <w:rtl w:val="0"/>
              </w:rPr>
              <w:t xml:space="preserve">4.2.1. Common Data Environment (CDE)</w:t>
              <w:tab/>
              <w:t xml:space="preserve">16</w:t>
            </w:r>
          </w:hyperlink>
          <w:r w:rsidDel="00000000" w:rsidR="00000000" w:rsidRPr="00000000">
            <w:rPr>
              <w:rtl w:val="0"/>
            </w:rPr>
          </w:r>
        </w:p>
        <w:p w:rsidR="00000000" w:rsidDel="00000000" w:rsidP="00000000" w:rsidRDefault="00000000" w:rsidRPr="00000000" w14:paraId="0000008B">
          <w:pPr>
            <w:widowControl w:val="0"/>
            <w:tabs>
              <w:tab w:val="right" w:leader="none" w:pos="12000"/>
            </w:tabs>
            <w:spacing w:after="0" w:before="60" w:line="240" w:lineRule="auto"/>
            <w:ind w:left="1080" w:firstLine="0"/>
            <w:jc w:val="left"/>
            <w:rPr>
              <w:i w:val="0"/>
              <w:iCs w:val="0"/>
              <w:smallCaps w:val="0"/>
              <w:strike w:val="0"/>
              <w:color w:val="000000"/>
              <w:sz w:val="18"/>
              <w:szCs w:val="18"/>
              <w:u w:val="none"/>
              <w:shd w:fill="auto" w:val="clear"/>
              <w:vertAlign w:val="baseline"/>
            </w:rPr>
          </w:pPr>
          <w:hyperlink w:anchor="_9bo9duuye3a8">
            <w:r w:rsidDel="00000000" w:rsidR="00000000" w:rsidRPr="00000000">
              <w:rPr>
                <w:i w:val="0"/>
                <w:iCs w:val="0"/>
                <w:smallCaps w:val="0"/>
                <w:strike w:val="0"/>
                <w:color w:val="000000"/>
                <w:sz w:val="18"/>
                <w:szCs w:val="18"/>
                <w:u w:val="none"/>
                <w:shd w:fill="auto" w:val="clear"/>
                <w:vertAlign w:val="baseline"/>
                <w:rtl w:val="0"/>
              </w:rPr>
              <w:t xml:space="preserve">4.2.1.1. Document Management System (DMS)</w:t>
              <w:tab/>
              <w:t xml:space="preserve">16</w:t>
            </w:r>
          </w:hyperlink>
          <w:r w:rsidDel="00000000" w:rsidR="00000000" w:rsidRPr="00000000">
            <w:rPr>
              <w:rtl w:val="0"/>
            </w:rPr>
          </w:r>
        </w:p>
        <w:p w:rsidR="00000000" w:rsidDel="00000000" w:rsidP="00000000" w:rsidRDefault="00000000" w:rsidRPr="00000000" w14:paraId="0000008C">
          <w:pPr>
            <w:widowControl w:val="0"/>
            <w:tabs>
              <w:tab w:val="right" w:leader="none" w:pos="12000"/>
            </w:tabs>
            <w:spacing w:after="0" w:before="60" w:line="240" w:lineRule="auto"/>
            <w:ind w:left="1080" w:firstLine="0"/>
            <w:jc w:val="left"/>
            <w:rPr>
              <w:i w:val="0"/>
              <w:iCs w:val="0"/>
              <w:smallCaps w:val="0"/>
              <w:strike w:val="0"/>
              <w:color w:val="000000"/>
              <w:sz w:val="18"/>
              <w:szCs w:val="18"/>
              <w:u w:val="none"/>
              <w:shd w:fill="auto" w:val="clear"/>
              <w:vertAlign w:val="baseline"/>
            </w:rPr>
          </w:pPr>
          <w:hyperlink w:anchor="_bu8n7dm3rmtp">
            <w:r w:rsidDel="00000000" w:rsidR="00000000" w:rsidRPr="00000000">
              <w:rPr>
                <w:i w:val="0"/>
                <w:iCs w:val="0"/>
                <w:smallCaps w:val="0"/>
                <w:strike w:val="0"/>
                <w:color w:val="000000"/>
                <w:sz w:val="18"/>
                <w:szCs w:val="18"/>
                <w:u w:val="none"/>
                <w:shd w:fill="auto" w:val="clear"/>
                <w:vertAlign w:val="baseline"/>
                <w:rtl w:val="0"/>
              </w:rPr>
              <w:t xml:space="preserve">4.2.1.2. Model Management System (MMS)</w:t>
              <w:tab/>
              <w:t xml:space="preserve">16</w:t>
            </w:r>
          </w:hyperlink>
          <w:r w:rsidDel="00000000" w:rsidR="00000000" w:rsidRPr="00000000">
            <w:rPr>
              <w:rtl w:val="0"/>
            </w:rPr>
          </w:r>
        </w:p>
        <w:p w:rsidR="00000000" w:rsidDel="00000000" w:rsidP="00000000" w:rsidRDefault="00000000" w:rsidRPr="00000000" w14:paraId="0000008D">
          <w:pPr>
            <w:widowControl w:val="0"/>
            <w:tabs>
              <w:tab w:val="right" w:leader="none" w:pos="12000"/>
            </w:tabs>
            <w:spacing w:after="0" w:before="60" w:line="240" w:lineRule="auto"/>
            <w:ind w:left="1080" w:firstLine="0"/>
            <w:jc w:val="left"/>
            <w:rPr>
              <w:i w:val="0"/>
              <w:iCs w:val="0"/>
              <w:smallCaps w:val="0"/>
              <w:strike w:val="0"/>
              <w:color w:val="000000"/>
              <w:sz w:val="18"/>
              <w:szCs w:val="18"/>
              <w:u w:val="none"/>
              <w:shd w:fill="auto" w:val="clear"/>
              <w:vertAlign w:val="baseline"/>
            </w:rPr>
          </w:pPr>
          <w:hyperlink w:anchor="_17918wqt0442">
            <w:r w:rsidDel="00000000" w:rsidR="00000000" w:rsidRPr="00000000">
              <w:rPr>
                <w:i w:val="0"/>
                <w:iCs w:val="0"/>
                <w:smallCaps w:val="0"/>
                <w:strike w:val="0"/>
                <w:color w:val="000000"/>
                <w:sz w:val="18"/>
                <w:szCs w:val="18"/>
                <w:u w:val="none"/>
                <w:shd w:fill="auto" w:val="clear"/>
                <w:vertAlign w:val="baseline"/>
                <w:rtl w:val="0"/>
              </w:rPr>
              <w:t xml:space="preserve">4.2.1.3. Configuration Management System (CMS)</w:t>
              <w:tab/>
              <w:t xml:space="preserve">17</w:t>
            </w:r>
          </w:hyperlink>
          <w:r w:rsidDel="00000000" w:rsidR="00000000" w:rsidRPr="00000000">
            <w:rPr>
              <w:rtl w:val="0"/>
            </w:rPr>
          </w:r>
        </w:p>
        <w:p w:rsidR="00000000" w:rsidDel="00000000" w:rsidP="00000000" w:rsidRDefault="00000000" w:rsidRPr="00000000" w14:paraId="0000008E">
          <w:pPr>
            <w:widowControl w:val="0"/>
            <w:tabs>
              <w:tab w:val="right" w:leader="none" w:pos="12000"/>
            </w:tabs>
            <w:spacing w:after="0" w:before="60" w:line="240" w:lineRule="auto"/>
            <w:ind w:left="1080" w:firstLine="0"/>
            <w:jc w:val="left"/>
            <w:rPr>
              <w:i w:val="0"/>
              <w:iCs w:val="0"/>
              <w:smallCaps w:val="0"/>
              <w:strike w:val="0"/>
              <w:color w:val="000000"/>
              <w:sz w:val="18"/>
              <w:szCs w:val="18"/>
              <w:u w:val="none"/>
              <w:shd w:fill="auto" w:val="clear"/>
              <w:vertAlign w:val="baseline"/>
            </w:rPr>
          </w:pPr>
          <w:hyperlink w:anchor="_nt4pbzv66pcj">
            <w:r w:rsidDel="00000000" w:rsidR="00000000" w:rsidRPr="00000000">
              <w:rPr>
                <w:i w:val="0"/>
                <w:iCs w:val="0"/>
                <w:smallCaps w:val="0"/>
                <w:strike w:val="0"/>
                <w:color w:val="000000"/>
                <w:sz w:val="18"/>
                <w:szCs w:val="18"/>
                <w:u w:val="none"/>
                <w:shd w:fill="auto" w:val="clear"/>
                <w:vertAlign w:val="baseline"/>
                <w:rtl w:val="0"/>
              </w:rPr>
              <w:t xml:space="preserve">4.2.1.4. Issue Management System (IMS)</w:t>
              <w:tab/>
              <w:t xml:space="preserve">17</w:t>
            </w:r>
          </w:hyperlink>
          <w:r w:rsidDel="00000000" w:rsidR="00000000" w:rsidRPr="00000000">
            <w:rPr>
              <w:rtl w:val="0"/>
            </w:rPr>
          </w:r>
        </w:p>
        <w:p w:rsidR="00000000" w:rsidDel="00000000" w:rsidP="00000000" w:rsidRDefault="00000000" w:rsidRPr="00000000" w14:paraId="0000008F">
          <w:pPr>
            <w:widowControl w:val="0"/>
            <w:tabs>
              <w:tab w:val="right" w:leader="none" w:pos="12000"/>
            </w:tabs>
            <w:spacing w:after="0" w:before="60" w:line="240" w:lineRule="auto"/>
            <w:ind w:left="720" w:firstLine="0"/>
            <w:jc w:val="left"/>
            <w:rPr>
              <w:i w:val="0"/>
              <w:iCs w:val="0"/>
              <w:smallCaps w:val="0"/>
              <w:strike w:val="0"/>
              <w:color w:val="000000"/>
              <w:sz w:val="18"/>
              <w:szCs w:val="18"/>
              <w:u w:val="none"/>
              <w:shd w:fill="auto" w:val="clear"/>
              <w:vertAlign w:val="baseline"/>
            </w:rPr>
          </w:pPr>
          <w:hyperlink w:anchor="_4pxurhys4v9t">
            <w:r w:rsidDel="00000000" w:rsidR="00000000" w:rsidRPr="00000000">
              <w:rPr>
                <w:i w:val="0"/>
                <w:iCs w:val="0"/>
                <w:smallCaps w:val="0"/>
                <w:strike w:val="0"/>
                <w:color w:val="000000"/>
                <w:sz w:val="18"/>
                <w:szCs w:val="18"/>
                <w:u w:val="none"/>
                <w:shd w:fill="auto" w:val="clear"/>
                <w:vertAlign w:val="baseline"/>
                <w:rtl w:val="0"/>
              </w:rPr>
              <w:t xml:space="preserve">4.2.2. Software</w:t>
              <w:tab/>
              <w:t xml:space="preserve">17</w:t>
            </w:r>
          </w:hyperlink>
          <w:r w:rsidDel="00000000" w:rsidR="00000000" w:rsidRPr="00000000">
            <w:rPr>
              <w:rtl w:val="0"/>
            </w:rPr>
          </w:r>
        </w:p>
        <w:p w:rsidR="00000000" w:rsidDel="00000000" w:rsidP="00000000" w:rsidRDefault="00000000" w:rsidRPr="00000000" w14:paraId="00000090">
          <w:pPr>
            <w:widowControl w:val="0"/>
            <w:tabs>
              <w:tab w:val="right" w:leader="none" w:pos="12000"/>
            </w:tabs>
            <w:spacing w:after="0" w:before="60" w:line="240" w:lineRule="auto"/>
            <w:ind w:left="720" w:firstLine="0"/>
            <w:jc w:val="left"/>
            <w:rPr>
              <w:i w:val="0"/>
              <w:iCs w:val="0"/>
              <w:smallCaps w:val="0"/>
              <w:strike w:val="0"/>
              <w:color w:val="000000"/>
              <w:sz w:val="18"/>
              <w:szCs w:val="18"/>
              <w:u w:val="none"/>
              <w:shd w:fill="auto" w:val="clear"/>
              <w:vertAlign w:val="baseline"/>
            </w:rPr>
          </w:pPr>
          <w:hyperlink w:anchor="_79uv5oz7x05c">
            <w:r w:rsidDel="00000000" w:rsidR="00000000" w:rsidRPr="00000000">
              <w:rPr>
                <w:i w:val="0"/>
                <w:iCs w:val="0"/>
                <w:smallCaps w:val="0"/>
                <w:strike w:val="0"/>
                <w:color w:val="000000"/>
                <w:sz w:val="18"/>
                <w:szCs w:val="18"/>
                <w:u w:val="none"/>
                <w:shd w:fill="auto" w:val="clear"/>
                <w:vertAlign w:val="baseline"/>
                <w:rtl w:val="0"/>
              </w:rPr>
              <w:t xml:space="preserve">4.2.3. Hardware</w:t>
              <w:tab/>
              <w:t xml:space="preserve">17</w:t>
            </w:r>
          </w:hyperlink>
          <w:r w:rsidDel="00000000" w:rsidR="00000000" w:rsidRPr="00000000">
            <w:rPr>
              <w:rtl w:val="0"/>
            </w:rPr>
          </w:r>
        </w:p>
        <w:p w:rsidR="00000000" w:rsidDel="00000000" w:rsidP="00000000" w:rsidRDefault="00000000" w:rsidRPr="00000000" w14:paraId="00000091">
          <w:pPr>
            <w:widowControl w:val="0"/>
            <w:tabs>
              <w:tab w:val="right" w:leader="none" w:pos="12000"/>
            </w:tabs>
            <w:spacing w:after="0" w:before="60" w:line="240" w:lineRule="auto"/>
            <w:ind w:left="360" w:firstLine="0"/>
            <w:jc w:val="left"/>
            <w:rPr>
              <w:i w:val="0"/>
              <w:iCs w:val="0"/>
              <w:smallCaps w:val="0"/>
              <w:strike w:val="0"/>
              <w:color w:val="000000"/>
              <w:sz w:val="18"/>
              <w:szCs w:val="18"/>
              <w:u w:val="none"/>
              <w:shd w:fill="auto" w:val="clear"/>
              <w:vertAlign w:val="baseline"/>
            </w:rPr>
          </w:pPr>
          <w:hyperlink w:anchor="_xqeyngxebo87">
            <w:r w:rsidDel="00000000" w:rsidR="00000000" w:rsidRPr="00000000">
              <w:rPr>
                <w:i w:val="0"/>
                <w:iCs w:val="0"/>
                <w:smallCaps w:val="0"/>
                <w:strike w:val="0"/>
                <w:color w:val="000000"/>
                <w:sz w:val="18"/>
                <w:szCs w:val="18"/>
                <w:u w:val="none"/>
                <w:shd w:fill="auto" w:val="clear"/>
                <w:vertAlign w:val="baseline"/>
                <w:rtl w:val="0"/>
              </w:rPr>
              <w:t xml:space="preserve">4.3. BIM-informatie aanleveringen</w:t>
              <w:tab/>
              <w:t xml:space="preserve">18</w:t>
            </w:r>
          </w:hyperlink>
          <w:r w:rsidDel="00000000" w:rsidR="00000000" w:rsidRPr="00000000">
            <w:rPr>
              <w:rtl w:val="0"/>
            </w:rPr>
          </w:r>
        </w:p>
        <w:p w:rsidR="00000000" w:rsidDel="00000000" w:rsidP="00000000" w:rsidRDefault="00000000" w:rsidRPr="00000000" w14:paraId="00000092">
          <w:pPr>
            <w:widowControl w:val="0"/>
            <w:tabs>
              <w:tab w:val="right" w:leader="none" w:pos="12000"/>
            </w:tabs>
            <w:spacing w:after="0" w:before="60" w:line="240" w:lineRule="auto"/>
            <w:ind w:left="720" w:firstLine="0"/>
            <w:jc w:val="left"/>
            <w:rPr>
              <w:i w:val="0"/>
              <w:iCs w:val="0"/>
              <w:smallCaps w:val="0"/>
              <w:strike w:val="0"/>
              <w:color w:val="000000"/>
              <w:sz w:val="18"/>
              <w:szCs w:val="18"/>
              <w:u w:val="none"/>
              <w:shd w:fill="auto" w:val="clear"/>
              <w:vertAlign w:val="baseline"/>
            </w:rPr>
          </w:pPr>
          <w:hyperlink w:anchor="_rlui6nre0nf6">
            <w:r w:rsidDel="00000000" w:rsidR="00000000" w:rsidRPr="00000000">
              <w:rPr>
                <w:i w:val="0"/>
                <w:iCs w:val="0"/>
                <w:smallCaps w:val="0"/>
                <w:strike w:val="0"/>
                <w:color w:val="000000"/>
                <w:sz w:val="18"/>
                <w:szCs w:val="18"/>
                <w:u w:val="none"/>
                <w:shd w:fill="auto" w:val="clear"/>
                <w:vertAlign w:val="baseline"/>
                <w:rtl w:val="0"/>
              </w:rPr>
              <w:t xml:space="preserve">4.3.1. OTL</w:t>
              <w:tab/>
              <w:t xml:space="preserve">18</w:t>
            </w:r>
          </w:hyperlink>
          <w:r w:rsidDel="00000000" w:rsidR="00000000" w:rsidRPr="00000000">
            <w:rPr>
              <w:rtl w:val="0"/>
            </w:rPr>
          </w:r>
        </w:p>
        <w:p w:rsidR="00000000" w:rsidDel="00000000" w:rsidP="00000000" w:rsidRDefault="00000000" w:rsidRPr="00000000" w14:paraId="00000093">
          <w:pPr>
            <w:widowControl w:val="0"/>
            <w:tabs>
              <w:tab w:val="right" w:leader="none" w:pos="12000"/>
            </w:tabs>
            <w:spacing w:after="0" w:before="60" w:line="240" w:lineRule="auto"/>
            <w:ind w:left="720" w:firstLine="0"/>
            <w:jc w:val="left"/>
            <w:rPr>
              <w:i w:val="0"/>
              <w:iCs w:val="0"/>
              <w:smallCaps w:val="0"/>
              <w:strike w:val="0"/>
              <w:color w:val="000000"/>
              <w:sz w:val="18"/>
              <w:szCs w:val="18"/>
              <w:u w:val="none"/>
              <w:shd w:fill="auto" w:val="clear"/>
              <w:vertAlign w:val="baseline"/>
            </w:rPr>
          </w:pPr>
          <w:hyperlink w:anchor="_l95tidblemcl">
            <w:r w:rsidDel="00000000" w:rsidR="00000000" w:rsidRPr="00000000">
              <w:rPr>
                <w:i w:val="0"/>
                <w:iCs w:val="0"/>
                <w:smallCaps w:val="0"/>
                <w:strike w:val="0"/>
                <w:color w:val="000000"/>
                <w:sz w:val="18"/>
                <w:szCs w:val="18"/>
                <w:u w:val="none"/>
                <w:shd w:fill="auto" w:val="clear"/>
                <w:vertAlign w:val="baseline"/>
                <w:rtl w:val="0"/>
              </w:rPr>
              <w:t xml:space="preserve">4.3.2. OTL-artefacten</w:t>
              <w:tab/>
              <w:t xml:space="preserve">19</w:t>
            </w:r>
          </w:hyperlink>
          <w:r w:rsidDel="00000000" w:rsidR="00000000" w:rsidRPr="00000000">
            <w:rPr>
              <w:rtl w:val="0"/>
            </w:rPr>
          </w:r>
        </w:p>
        <w:p w:rsidR="00000000" w:rsidDel="00000000" w:rsidP="00000000" w:rsidRDefault="00000000" w:rsidRPr="00000000" w14:paraId="00000094">
          <w:pPr>
            <w:widowControl w:val="0"/>
            <w:tabs>
              <w:tab w:val="right" w:leader="none" w:pos="12000"/>
            </w:tabs>
            <w:spacing w:after="0" w:before="60" w:line="240" w:lineRule="auto"/>
            <w:ind w:left="720" w:firstLine="0"/>
            <w:jc w:val="left"/>
            <w:rPr>
              <w:i w:val="0"/>
              <w:iCs w:val="0"/>
              <w:smallCaps w:val="0"/>
              <w:strike w:val="0"/>
              <w:color w:val="000000"/>
              <w:sz w:val="18"/>
              <w:szCs w:val="18"/>
              <w:u w:val="none"/>
              <w:shd w:fill="auto" w:val="clear"/>
              <w:vertAlign w:val="baseline"/>
            </w:rPr>
          </w:pPr>
          <w:hyperlink w:anchor="_8dxhni22h08t">
            <w:r w:rsidDel="00000000" w:rsidR="00000000" w:rsidRPr="00000000">
              <w:rPr>
                <w:i w:val="0"/>
                <w:iCs w:val="0"/>
                <w:smallCaps w:val="0"/>
                <w:strike w:val="0"/>
                <w:color w:val="000000"/>
                <w:sz w:val="18"/>
                <w:szCs w:val="18"/>
                <w:u w:val="none"/>
                <w:shd w:fill="auto" w:val="clear"/>
                <w:vertAlign w:val="baseline"/>
                <w:rtl w:val="0"/>
              </w:rPr>
              <w:t xml:space="preserve">4.3.3. OTL-subset</w:t>
              <w:tab/>
              <w:t xml:space="preserve">19</w:t>
            </w:r>
          </w:hyperlink>
          <w:r w:rsidDel="00000000" w:rsidR="00000000" w:rsidRPr="00000000">
            <w:rPr>
              <w:rtl w:val="0"/>
            </w:rPr>
          </w:r>
        </w:p>
        <w:p w:rsidR="00000000" w:rsidDel="00000000" w:rsidP="00000000" w:rsidRDefault="00000000" w:rsidRPr="00000000" w14:paraId="00000095">
          <w:pPr>
            <w:widowControl w:val="0"/>
            <w:tabs>
              <w:tab w:val="right" w:leader="none" w:pos="12000"/>
            </w:tabs>
            <w:spacing w:after="0" w:before="60" w:line="240" w:lineRule="auto"/>
            <w:ind w:left="720" w:firstLine="0"/>
            <w:jc w:val="left"/>
            <w:rPr>
              <w:i w:val="0"/>
              <w:iCs w:val="0"/>
              <w:smallCaps w:val="0"/>
              <w:strike w:val="0"/>
              <w:color w:val="000000"/>
              <w:sz w:val="18"/>
              <w:szCs w:val="18"/>
              <w:u w:val="none"/>
              <w:shd w:fill="auto" w:val="clear"/>
              <w:vertAlign w:val="baseline"/>
            </w:rPr>
          </w:pPr>
          <w:hyperlink w:anchor="_ygahgjv6nd2c">
            <w:r w:rsidDel="00000000" w:rsidR="00000000" w:rsidRPr="00000000">
              <w:rPr>
                <w:i w:val="0"/>
                <w:iCs w:val="0"/>
                <w:smallCaps w:val="0"/>
                <w:strike w:val="0"/>
                <w:color w:val="000000"/>
                <w:sz w:val="18"/>
                <w:szCs w:val="18"/>
                <w:u w:val="none"/>
                <w:shd w:fill="auto" w:val="clear"/>
                <w:vertAlign w:val="baseline"/>
                <w:rtl w:val="0"/>
              </w:rPr>
              <w:t xml:space="preserve">4.3.4. DAVIE-dataportaal</w:t>
              <w:tab/>
              <w:t xml:space="preserve">20</w:t>
            </w:r>
          </w:hyperlink>
          <w:r w:rsidDel="00000000" w:rsidR="00000000" w:rsidRPr="00000000">
            <w:rPr>
              <w:rtl w:val="0"/>
            </w:rPr>
          </w:r>
        </w:p>
        <w:p w:rsidR="00000000" w:rsidDel="00000000" w:rsidP="00000000" w:rsidRDefault="00000000" w:rsidRPr="00000000" w14:paraId="00000096">
          <w:pPr>
            <w:widowControl w:val="0"/>
            <w:tabs>
              <w:tab w:val="right" w:leader="none" w:pos="12000"/>
            </w:tabs>
            <w:spacing w:after="0" w:before="60" w:line="240" w:lineRule="auto"/>
            <w:jc w:val="left"/>
            <w:rPr>
              <w:b w:val="1"/>
              <w:bCs w:val="1"/>
              <w:i w:val="0"/>
              <w:iCs w:val="0"/>
              <w:smallCaps w:val="0"/>
              <w:strike w:val="0"/>
              <w:color w:val="000000"/>
              <w:sz w:val="18"/>
              <w:szCs w:val="18"/>
              <w:u w:val="none"/>
              <w:shd w:fill="auto" w:val="clear"/>
              <w:vertAlign w:val="baseline"/>
            </w:rPr>
          </w:pPr>
          <w:hyperlink w:anchor="_5fjano62smev">
            <w:r w:rsidDel="00000000" w:rsidR="00000000" w:rsidRPr="00000000">
              <w:rPr>
                <w:b w:val="1"/>
                <w:bCs w:val="1"/>
                <w:i w:val="0"/>
                <w:iCs w:val="0"/>
                <w:smallCaps w:val="0"/>
                <w:strike w:val="0"/>
                <w:color w:val="000000"/>
                <w:sz w:val="18"/>
                <w:szCs w:val="18"/>
                <w:u w:val="none"/>
                <w:shd w:fill="auto" w:val="clear"/>
                <w:vertAlign w:val="baseline"/>
                <w:rtl w:val="0"/>
              </w:rPr>
              <w:t xml:space="preserve">5. Model opzet</w:t>
              <w:tab/>
              <w:t xml:space="preserve">21</w:t>
            </w:r>
          </w:hyperlink>
          <w:r w:rsidDel="00000000" w:rsidR="00000000" w:rsidRPr="00000000">
            <w:rPr>
              <w:rtl w:val="0"/>
            </w:rPr>
          </w:r>
        </w:p>
        <w:p w:rsidR="00000000" w:rsidDel="00000000" w:rsidP="00000000" w:rsidRDefault="00000000" w:rsidRPr="00000000" w14:paraId="00000097">
          <w:pPr>
            <w:widowControl w:val="0"/>
            <w:tabs>
              <w:tab w:val="right" w:leader="none" w:pos="12000"/>
            </w:tabs>
            <w:spacing w:after="0" w:before="60" w:line="240" w:lineRule="auto"/>
            <w:ind w:left="360" w:firstLine="0"/>
            <w:jc w:val="left"/>
            <w:rPr>
              <w:i w:val="0"/>
              <w:iCs w:val="0"/>
              <w:smallCaps w:val="0"/>
              <w:strike w:val="0"/>
              <w:color w:val="000000"/>
              <w:sz w:val="18"/>
              <w:szCs w:val="18"/>
              <w:u w:val="none"/>
              <w:shd w:fill="auto" w:val="clear"/>
              <w:vertAlign w:val="baseline"/>
            </w:rPr>
          </w:pPr>
          <w:hyperlink w:anchor="_qt28nhgmnh9d">
            <w:r w:rsidDel="00000000" w:rsidR="00000000" w:rsidRPr="00000000">
              <w:rPr>
                <w:i w:val="0"/>
                <w:iCs w:val="0"/>
                <w:smallCaps w:val="0"/>
                <w:strike w:val="0"/>
                <w:color w:val="000000"/>
                <w:sz w:val="18"/>
                <w:szCs w:val="18"/>
                <w:u w:val="none"/>
                <w:shd w:fill="auto" w:val="clear"/>
                <w:vertAlign w:val="baseline"/>
                <w:rtl w:val="0"/>
              </w:rPr>
              <w:t xml:space="preserve">5.1. Modelorganisatie</w:t>
              <w:tab/>
              <w:t xml:space="preserve">21</w:t>
            </w:r>
          </w:hyperlink>
          <w:r w:rsidDel="00000000" w:rsidR="00000000" w:rsidRPr="00000000">
            <w:rPr>
              <w:rtl w:val="0"/>
            </w:rPr>
          </w:r>
        </w:p>
        <w:p w:rsidR="00000000" w:rsidDel="00000000" w:rsidP="00000000" w:rsidRDefault="00000000" w:rsidRPr="00000000" w14:paraId="00000098">
          <w:pPr>
            <w:widowControl w:val="0"/>
            <w:tabs>
              <w:tab w:val="right" w:leader="none" w:pos="12000"/>
            </w:tabs>
            <w:spacing w:after="0" w:before="60" w:line="240" w:lineRule="auto"/>
            <w:ind w:left="720" w:firstLine="0"/>
            <w:jc w:val="left"/>
            <w:rPr>
              <w:i w:val="0"/>
              <w:iCs w:val="0"/>
              <w:smallCaps w:val="0"/>
              <w:strike w:val="0"/>
              <w:color w:val="000000"/>
              <w:sz w:val="18"/>
              <w:szCs w:val="18"/>
              <w:u w:val="none"/>
              <w:shd w:fill="auto" w:val="clear"/>
              <w:vertAlign w:val="baseline"/>
            </w:rPr>
          </w:pPr>
          <w:hyperlink w:anchor="_7hov8qihow98">
            <w:r w:rsidDel="00000000" w:rsidR="00000000" w:rsidRPr="00000000">
              <w:rPr>
                <w:i w:val="0"/>
                <w:iCs w:val="0"/>
                <w:smallCaps w:val="0"/>
                <w:strike w:val="0"/>
                <w:color w:val="000000"/>
                <w:sz w:val="18"/>
                <w:szCs w:val="18"/>
                <w:u w:val="none"/>
                <w:shd w:fill="auto" w:val="clear"/>
                <w:vertAlign w:val="baseline"/>
                <w:rtl w:val="0"/>
              </w:rPr>
              <w:t xml:space="preserve">5.1.1. Naamgeving</w:t>
              <w:tab/>
              <w:t xml:space="preserve">21</w:t>
            </w:r>
          </w:hyperlink>
          <w:r w:rsidDel="00000000" w:rsidR="00000000" w:rsidRPr="00000000">
            <w:rPr>
              <w:rtl w:val="0"/>
            </w:rPr>
          </w:r>
        </w:p>
        <w:p w:rsidR="00000000" w:rsidDel="00000000" w:rsidP="00000000" w:rsidRDefault="00000000" w:rsidRPr="00000000" w14:paraId="00000099">
          <w:pPr>
            <w:widowControl w:val="0"/>
            <w:tabs>
              <w:tab w:val="right" w:leader="none" w:pos="12000"/>
            </w:tabs>
            <w:spacing w:after="0" w:before="60" w:line="240" w:lineRule="auto"/>
            <w:ind w:left="1080" w:firstLine="0"/>
            <w:jc w:val="left"/>
            <w:rPr>
              <w:i w:val="0"/>
              <w:iCs w:val="0"/>
              <w:smallCaps w:val="0"/>
              <w:strike w:val="0"/>
              <w:color w:val="000000"/>
              <w:sz w:val="18"/>
              <w:szCs w:val="18"/>
              <w:u w:val="none"/>
              <w:shd w:fill="auto" w:val="clear"/>
              <w:vertAlign w:val="baseline"/>
            </w:rPr>
          </w:pPr>
          <w:hyperlink w:anchor="_b6nf14i5nkz1">
            <w:r w:rsidDel="00000000" w:rsidR="00000000" w:rsidRPr="00000000">
              <w:rPr>
                <w:i w:val="0"/>
                <w:iCs w:val="0"/>
                <w:smallCaps w:val="0"/>
                <w:strike w:val="0"/>
                <w:color w:val="000000"/>
                <w:sz w:val="18"/>
                <w:szCs w:val="18"/>
                <w:u w:val="none"/>
                <w:shd w:fill="auto" w:val="clear"/>
                <w:vertAlign w:val="baseline"/>
                <w:rtl w:val="0"/>
              </w:rPr>
              <w:t xml:space="preserve">5.1.1.1. Structuur van de naamgeving</w:t>
              <w:tab/>
              <w:t xml:space="preserve">21</w:t>
            </w:r>
          </w:hyperlink>
          <w:r w:rsidDel="00000000" w:rsidR="00000000" w:rsidRPr="00000000">
            <w:rPr>
              <w:rtl w:val="0"/>
            </w:rPr>
          </w:r>
        </w:p>
        <w:p w:rsidR="00000000" w:rsidDel="00000000" w:rsidP="00000000" w:rsidRDefault="00000000" w:rsidRPr="00000000" w14:paraId="0000009A">
          <w:pPr>
            <w:widowControl w:val="0"/>
            <w:tabs>
              <w:tab w:val="right" w:leader="none" w:pos="12000"/>
            </w:tabs>
            <w:spacing w:after="0" w:before="60" w:line="240" w:lineRule="auto"/>
            <w:ind w:left="360" w:firstLine="0"/>
            <w:jc w:val="left"/>
            <w:rPr>
              <w:i w:val="0"/>
              <w:iCs w:val="0"/>
              <w:smallCaps w:val="0"/>
              <w:strike w:val="0"/>
              <w:color w:val="000000"/>
              <w:sz w:val="18"/>
              <w:szCs w:val="18"/>
              <w:u w:val="none"/>
              <w:shd w:fill="auto" w:val="clear"/>
              <w:vertAlign w:val="baseline"/>
            </w:rPr>
          </w:pPr>
          <w:hyperlink w:anchor="_lm8agzlqr6m6">
            <w:r w:rsidDel="00000000" w:rsidR="00000000" w:rsidRPr="00000000">
              <w:rPr>
                <w:i w:val="0"/>
                <w:iCs w:val="0"/>
                <w:smallCaps w:val="0"/>
                <w:strike w:val="0"/>
                <w:color w:val="000000"/>
                <w:sz w:val="18"/>
                <w:szCs w:val="18"/>
                <w:u w:val="none"/>
                <w:shd w:fill="auto" w:val="clear"/>
                <w:vertAlign w:val="baseline"/>
                <w:rtl w:val="0"/>
              </w:rPr>
              <w:t xml:space="preserve">5.2. Bouwinformatie</w:t>
              <w:tab/>
              <w:t xml:space="preserve">21</w:t>
            </w:r>
          </w:hyperlink>
          <w:r w:rsidDel="00000000" w:rsidR="00000000" w:rsidRPr="00000000">
            <w:rPr>
              <w:rtl w:val="0"/>
            </w:rPr>
          </w:r>
        </w:p>
        <w:p w:rsidR="00000000" w:rsidDel="00000000" w:rsidP="00000000" w:rsidRDefault="00000000" w:rsidRPr="00000000" w14:paraId="0000009B">
          <w:pPr>
            <w:widowControl w:val="0"/>
            <w:tabs>
              <w:tab w:val="right" w:leader="none" w:pos="12000"/>
            </w:tabs>
            <w:spacing w:after="0" w:before="60" w:line="240" w:lineRule="auto"/>
            <w:ind w:left="720" w:firstLine="0"/>
            <w:jc w:val="left"/>
            <w:rPr>
              <w:i w:val="0"/>
              <w:iCs w:val="0"/>
              <w:smallCaps w:val="0"/>
              <w:strike w:val="0"/>
              <w:color w:val="000000"/>
              <w:sz w:val="18"/>
              <w:szCs w:val="18"/>
              <w:u w:val="none"/>
              <w:shd w:fill="auto" w:val="clear"/>
              <w:vertAlign w:val="baseline"/>
            </w:rPr>
          </w:pPr>
          <w:hyperlink w:anchor="_l88axlpkcmhp">
            <w:r w:rsidDel="00000000" w:rsidR="00000000" w:rsidRPr="00000000">
              <w:rPr>
                <w:i w:val="0"/>
                <w:iCs w:val="0"/>
                <w:smallCaps w:val="0"/>
                <w:strike w:val="0"/>
                <w:color w:val="000000"/>
                <w:sz w:val="18"/>
                <w:szCs w:val="18"/>
                <w:u w:val="none"/>
                <w:shd w:fill="auto" w:val="clear"/>
                <w:vertAlign w:val="baseline"/>
                <w:rtl w:val="0"/>
              </w:rPr>
              <w:t xml:space="preserve">5.2.1. Level of Geometry: De verschillende niveaus</w:t>
              <w:tab/>
              <w:t xml:space="preserve">22</w:t>
            </w:r>
          </w:hyperlink>
          <w:r w:rsidDel="00000000" w:rsidR="00000000" w:rsidRPr="00000000">
            <w:rPr>
              <w:rtl w:val="0"/>
            </w:rPr>
          </w:r>
        </w:p>
        <w:p w:rsidR="00000000" w:rsidDel="00000000" w:rsidP="00000000" w:rsidRDefault="00000000" w:rsidRPr="00000000" w14:paraId="0000009C">
          <w:pPr>
            <w:widowControl w:val="0"/>
            <w:tabs>
              <w:tab w:val="right" w:leader="none" w:pos="12000"/>
            </w:tabs>
            <w:spacing w:after="0" w:before="60" w:line="240" w:lineRule="auto"/>
            <w:ind w:left="1080" w:firstLine="0"/>
            <w:jc w:val="left"/>
            <w:rPr>
              <w:i w:val="0"/>
              <w:iCs w:val="0"/>
              <w:smallCaps w:val="0"/>
              <w:strike w:val="0"/>
              <w:color w:val="000000"/>
              <w:sz w:val="18"/>
              <w:szCs w:val="18"/>
              <w:u w:val="none"/>
              <w:shd w:fill="auto" w:val="clear"/>
              <w:vertAlign w:val="baseline"/>
            </w:rPr>
          </w:pPr>
          <w:hyperlink w:anchor="_g0z4rvrmokno">
            <w:r w:rsidDel="00000000" w:rsidR="00000000" w:rsidRPr="00000000">
              <w:rPr>
                <w:i w:val="0"/>
                <w:iCs w:val="0"/>
                <w:smallCaps w:val="0"/>
                <w:strike w:val="0"/>
                <w:color w:val="000000"/>
                <w:sz w:val="18"/>
                <w:szCs w:val="18"/>
                <w:u w:val="none"/>
                <w:shd w:fill="auto" w:val="clear"/>
                <w:vertAlign w:val="baseline"/>
                <w:rtl w:val="0"/>
              </w:rPr>
              <w:t xml:space="preserve">LOG Niveau -1</w:t>
              <w:tab/>
              <w:t xml:space="preserve">22</w:t>
            </w:r>
          </w:hyperlink>
          <w:r w:rsidDel="00000000" w:rsidR="00000000" w:rsidRPr="00000000">
            <w:rPr>
              <w:rtl w:val="0"/>
            </w:rPr>
          </w:r>
        </w:p>
        <w:p w:rsidR="00000000" w:rsidDel="00000000" w:rsidP="00000000" w:rsidRDefault="00000000" w:rsidRPr="00000000" w14:paraId="0000009D">
          <w:pPr>
            <w:widowControl w:val="0"/>
            <w:tabs>
              <w:tab w:val="right" w:leader="none" w:pos="12000"/>
            </w:tabs>
            <w:spacing w:after="0" w:before="60" w:line="240" w:lineRule="auto"/>
            <w:ind w:left="1080" w:firstLine="0"/>
            <w:jc w:val="left"/>
            <w:rPr>
              <w:i w:val="0"/>
              <w:iCs w:val="0"/>
              <w:smallCaps w:val="0"/>
              <w:strike w:val="0"/>
              <w:color w:val="000000"/>
              <w:sz w:val="18"/>
              <w:szCs w:val="18"/>
              <w:u w:val="none"/>
              <w:shd w:fill="auto" w:val="clear"/>
              <w:vertAlign w:val="baseline"/>
            </w:rPr>
          </w:pPr>
          <w:hyperlink w:anchor="_ux6t29nkx8ej">
            <w:r w:rsidDel="00000000" w:rsidR="00000000" w:rsidRPr="00000000">
              <w:rPr>
                <w:i w:val="0"/>
                <w:iCs w:val="0"/>
                <w:smallCaps w:val="0"/>
                <w:strike w:val="0"/>
                <w:color w:val="000000"/>
                <w:sz w:val="18"/>
                <w:szCs w:val="18"/>
                <w:u w:val="none"/>
                <w:shd w:fill="auto" w:val="clear"/>
                <w:vertAlign w:val="baseline"/>
                <w:rtl w:val="0"/>
              </w:rPr>
              <w:t xml:space="preserve">LOG Niveau 0</w:t>
              <w:tab/>
              <w:t xml:space="preserve">22</w:t>
            </w:r>
          </w:hyperlink>
          <w:r w:rsidDel="00000000" w:rsidR="00000000" w:rsidRPr="00000000">
            <w:rPr>
              <w:rtl w:val="0"/>
            </w:rPr>
          </w:r>
        </w:p>
        <w:p w:rsidR="00000000" w:rsidDel="00000000" w:rsidP="00000000" w:rsidRDefault="00000000" w:rsidRPr="00000000" w14:paraId="0000009E">
          <w:pPr>
            <w:widowControl w:val="0"/>
            <w:tabs>
              <w:tab w:val="right" w:leader="none" w:pos="12000"/>
            </w:tabs>
            <w:spacing w:after="0" w:before="60" w:line="240" w:lineRule="auto"/>
            <w:ind w:left="1080" w:firstLine="0"/>
            <w:jc w:val="left"/>
            <w:rPr>
              <w:i w:val="0"/>
              <w:iCs w:val="0"/>
              <w:smallCaps w:val="0"/>
              <w:strike w:val="0"/>
              <w:color w:val="000000"/>
              <w:sz w:val="18"/>
              <w:szCs w:val="18"/>
              <w:u w:val="none"/>
              <w:shd w:fill="auto" w:val="clear"/>
              <w:vertAlign w:val="baseline"/>
            </w:rPr>
          </w:pPr>
          <w:hyperlink w:anchor="_44kbnbz8n1at">
            <w:r w:rsidDel="00000000" w:rsidR="00000000" w:rsidRPr="00000000">
              <w:rPr>
                <w:i w:val="0"/>
                <w:iCs w:val="0"/>
                <w:smallCaps w:val="0"/>
                <w:strike w:val="0"/>
                <w:color w:val="000000"/>
                <w:sz w:val="18"/>
                <w:szCs w:val="18"/>
                <w:u w:val="none"/>
                <w:shd w:fill="auto" w:val="clear"/>
                <w:vertAlign w:val="baseline"/>
                <w:rtl w:val="0"/>
              </w:rPr>
              <w:t xml:space="preserve">LOG Niveau 1</w:t>
              <w:tab/>
              <w:t xml:space="preserve">22</w:t>
            </w:r>
          </w:hyperlink>
          <w:r w:rsidDel="00000000" w:rsidR="00000000" w:rsidRPr="00000000">
            <w:rPr>
              <w:rtl w:val="0"/>
            </w:rPr>
          </w:r>
        </w:p>
        <w:p w:rsidR="00000000" w:rsidDel="00000000" w:rsidP="00000000" w:rsidRDefault="00000000" w:rsidRPr="00000000" w14:paraId="0000009F">
          <w:pPr>
            <w:widowControl w:val="0"/>
            <w:tabs>
              <w:tab w:val="right" w:leader="none" w:pos="12000"/>
            </w:tabs>
            <w:spacing w:after="0" w:before="60" w:line="240" w:lineRule="auto"/>
            <w:ind w:left="1080" w:firstLine="0"/>
            <w:jc w:val="left"/>
            <w:rPr>
              <w:i w:val="0"/>
              <w:iCs w:val="0"/>
              <w:smallCaps w:val="0"/>
              <w:strike w:val="0"/>
              <w:color w:val="000000"/>
              <w:sz w:val="18"/>
              <w:szCs w:val="18"/>
              <w:u w:val="none"/>
              <w:shd w:fill="auto" w:val="clear"/>
              <w:vertAlign w:val="baseline"/>
            </w:rPr>
          </w:pPr>
          <w:hyperlink w:anchor="_16jztgrtaz01">
            <w:r w:rsidDel="00000000" w:rsidR="00000000" w:rsidRPr="00000000">
              <w:rPr>
                <w:i w:val="0"/>
                <w:iCs w:val="0"/>
                <w:smallCaps w:val="0"/>
                <w:strike w:val="0"/>
                <w:color w:val="000000"/>
                <w:sz w:val="18"/>
                <w:szCs w:val="18"/>
                <w:u w:val="none"/>
                <w:shd w:fill="auto" w:val="clear"/>
                <w:vertAlign w:val="baseline"/>
                <w:rtl w:val="0"/>
              </w:rPr>
              <w:t xml:space="preserve">LOG Niveau 2</w:t>
              <w:tab/>
              <w:t xml:space="preserve">23</w:t>
            </w:r>
          </w:hyperlink>
          <w:r w:rsidDel="00000000" w:rsidR="00000000" w:rsidRPr="00000000">
            <w:rPr>
              <w:rtl w:val="0"/>
            </w:rPr>
          </w:r>
        </w:p>
        <w:p w:rsidR="00000000" w:rsidDel="00000000" w:rsidP="00000000" w:rsidRDefault="00000000" w:rsidRPr="00000000" w14:paraId="000000A0">
          <w:pPr>
            <w:widowControl w:val="0"/>
            <w:tabs>
              <w:tab w:val="right" w:leader="none" w:pos="12000"/>
            </w:tabs>
            <w:spacing w:after="0" w:before="60" w:line="240" w:lineRule="auto"/>
            <w:ind w:left="1080" w:firstLine="0"/>
            <w:jc w:val="left"/>
            <w:rPr>
              <w:i w:val="0"/>
              <w:iCs w:val="0"/>
              <w:smallCaps w:val="0"/>
              <w:strike w:val="0"/>
              <w:color w:val="000000"/>
              <w:sz w:val="18"/>
              <w:szCs w:val="18"/>
              <w:u w:val="none"/>
              <w:shd w:fill="auto" w:val="clear"/>
              <w:vertAlign w:val="baseline"/>
            </w:rPr>
          </w:pPr>
          <w:hyperlink w:anchor="_xwzp31cw7hf3">
            <w:r w:rsidDel="00000000" w:rsidR="00000000" w:rsidRPr="00000000">
              <w:rPr>
                <w:i w:val="0"/>
                <w:iCs w:val="0"/>
                <w:smallCaps w:val="0"/>
                <w:strike w:val="0"/>
                <w:color w:val="000000"/>
                <w:sz w:val="18"/>
                <w:szCs w:val="18"/>
                <w:u w:val="none"/>
                <w:shd w:fill="auto" w:val="clear"/>
                <w:vertAlign w:val="baseline"/>
                <w:rtl w:val="0"/>
              </w:rPr>
              <w:t xml:space="preserve">LOG Niveau 3</w:t>
              <w:tab/>
              <w:t xml:space="preserve">23</w:t>
            </w:r>
          </w:hyperlink>
          <w:r w:rsidDel="00000000" w:rsidR="00000000" w:rsidRPr="00000000">
            <w:rPr>
              <w:rtl w:val="0"/>
            </w:rPr>
          </w:r>
        </w:p>
        <w:p w:rsidR="00000000" w:rsidDel="00000000" w:rsidP="00000000" w:rsidRDefault="00000000" w:rsidRPr="00000000" w14:paraId="000000A1">
          <w:pPr>
            <w:widowControl w:val="0"/>
            <w:tabs>
              <w:tab w:val="right" w:leader="none" w:pos="12000"/>
            </w:tabs>
            <w:spacing w:after="0" w:before="60" w:line="240" w:lineRule="auto"/>
            <w:ind w:left="1080" w:firstLine="0"/>
            <w:jc w:val="left"/>
            <w:rPr>
              <w:i w:val="0"/>
              <w:iCs w:val="0"/>
              <w:smallCaps w:val="0"/>
              <w:strike w:val="0"/>
              <w:color w:val="000000"/>
              <w:sz w:val="18"/>
              <w:szCs w:val="18"/>
              <w:u w:val="none"/>
              <w:shd w:fill="auto" w:val="clear"/>
              <w:vertAlign w:val="baseline"/>
            </w:rPr>
          </w:pPr>
          <w:hyperlink w:anchor="_wg0i9ecpk9b3">
            <w:r w:rsidDel="00000000" w:rsidR="00000000" w:rsidRPr="00000000">
              <w:rPr>
                <w:i w:val="0"/>
                <w:iCs w:val="0"/>
                <w:smallCaps w:val="0"/>
                <w:strike w:val="0"/>
                <w:color w:val="000000"/>
                <w:sz w:val="18"/>
                <w:szCs w:val="18"/>
                <w:u w:val="none"/>
                <w:shd w:fill="auto" w:val="clear"/>
                <w:vertAlign w:val="baseline"/>
                <w:rtl w:val="0"/>
              </w:rPr>
              <w:t xml:space="preserve">LOG Niveau 4</w:t>
              <w:tab/>
              <w:t xml:space="preserve">23</w:t>
            </w:r>
          </w:hyperlink>
          <w:r w:rsidDel="00000000" w:rsidR="00000000" w:rsidRPr="00000000">
            <w:rPr>
              <w:rtl w:val="0"/>
            </w:rPr>
          </w:r>
        </w:p>
        <w:p w:rsidR="00000000" w:rsidDel="00000000" w:rsidP="00000000" w:rsidRDefault="00000000" w:rsidRPr="00000000" w14:paraId="000000A2">
          <w:pPr>
            <w:widowControl w:val="0"/>
            <w:tabs>
              <w:tab w:val="right" w:leader="none" w:pos="12000"/>
            </w:tabs>
            <w:spacing w:after="0" w:before="60" w:line="240" w:lineRule="auto"/>
            <w:ind w:left="1080" w:firstLine="0"/>
            <w:jc w:val="left"/>
            <w:rPr>
              <w:i w:val="0"/>
              <w:iCs w:val="0"/>
              <w:smallCaps w:val="0"/>
              <w:strike w:val="0"/>
              <w:color w:val="000000"/>
              <w:sz w:val="18"/>
              <w:szCs w:val="18"/>
              <w:u w:val="none"/>
              <w:shd w:fill="auto" w:val="clear"/>
              <w:vertAlign w:val="baseline"/>
            </w:rPr>
          </w:pPr>
          <w:hyperlink w:anchor="_mt97j6bcd3qk">
            <w:r w:rsidDel="00000000" w:rsidR="00000000" w:rsidRPr="00000000">
              <w:rPr>
                <w:i w:val="0"/>
                <w:iCs w:val="0"/>
                <w:smallCaps w:val="0"/>
                <w:strike w:val="0"/>
                <w:color w:val="000000"/>
                <w:sz w:val="18"/>
                <w:szCs w:val="18"/>
                <w:u w:val="none"/>
                <w:shd w:fill="auto" w:val="clear"/>
                <w:vertAlign w:val="baseline"/>
                <w:rtl w:val="0"/>
              </w:rPr>
              <w:t xml:space="preserve">LOG Voorbeelden</w:t>
              <w:tab/>
              <w:t xml:space="preserve">24</w:t>
            </w:r>
          </w:hyperlink>
          <w:r w:rsidDel="00000000" w:rsidR="00000000" w:rsidRPr="00000000">
            <w:rPr>
              <w:rtl w:val="0"/>
            </w:rPr>
          </w:r>
        </w:p>
        <w:p w:rsidR="00000000" w:rsidDel="00000000" w:rsidP="00000000" w:rsidRDefault="00000000" w:rsidRPr="00000000" w14:paraId="000000A3">
          <w:pPr>
            <w:widowControl w:val="0"/>
            <w:tabs>
              <w:tab w:val="right" w:leader="none" w:pos="12000"/>
            </w:tabs>
            <w:spacing w:after="0" w:before="60" w:line="240" w:lineRule="auto"/>
            <w:ind w:left="720" w:firstLine="0"/>
            <w:jc w:val="left"/>
            <w:rPr>
              <w:i w:val="0"/>
              <w:iCs w:val="0"/>
              <w:smallCaps w:val="0"/>
              <w:strike w:val="0"/>
              <w:color w:val="000000"/>
              <w:sz w:val="18"/>
              <w:szCs w:val="18"/>
              <w:u w:val="none"/>
              <w:shd w:fill="auto" w:val="clear"/>
              <w:vertAlign w:val="baseline"/>
            </w:rPr>
          </w:pPr>
          <w:hyperlink w:anchor="_uvv4j83pj4vk">
            <w:r w:rsidDel="00000000" w:rsidR="00000000" w:rsidRPr="00000000">
              <w:rPr>
                <w:i w:val="0"/>
                <w:iCs w:val="0"/>
                <w:smallCaps w:val="0"/>
                <w:strike w:val="0"/>
                <w:color w:val="000000"/>
                <w:sz w:val="18"/>
                <w:szCs w:val="18"/>
                <w:u w:val="none"/>
                <w:shd w:fill="auto" w:val="clear"/>
                <w:vertAlign w:val="baseline"/>
                <w:rtl w:val="0"/>
              </w:rPr>
              <w:t xml:space="preserve">5.2.2. Level of Information: De verschillende niveaus</w:t>
              <w:tab/>
              <w:t xml:space="preserve">25</w:t>
            </w:r>
          </w:hyperlink>
          <w:r w:rsidDel="00000000" w:rsidR="00000000" w:rsidRPr="00000000">
            <w:rPr>
              <w:rtl w:val="0"/>
            </w:rPr>
          </w:r>
        </w:p>
        <w:p w:rsidR="00000000" w:rsidDel="00000000" w:rsidP="00000000" w:rsidRDefault="00000000" w:rsidRPr="00000000" w14:paraId="000000A4">
          <w:pPr>
            <w:widowControl w:val="0"/>
            <w:tabs>
              <w:tab w:val="right" w:leader="none" w:pos="12000"/>
            </w:tabs>
            <w:spacing w:after="0" w:before="60" w:line="240" w:lineRule="auto"/>
            <w:ind w:left="1080" w:firstLine="0"/>
            <w:jc w:val="left"/>
            <w:rPr>
              <w:i w:val="0"/>
              <w:iCs w:val="0"/>
              <w:smallCaps w:val="0"/>
              <w:strike w:val="0"/>
              <w:color w:val="000000"/>
              <w:sz w:val="18"/>
              <w:szCs w:val="18"/>
              <w:u w:val="none"/>
              <w:shd w:fill="auto" w:val="clear"/>
              <w:vertAlign w:val="baseline"/>
            </w:rPr>
          </w:pPr>
          <w:hyperlink w:anchor="_ividvnxpkpw2">
            <w:r w:rsidDel="00000000" w:rsidR="00000000" w:rsidRPr="00000000">
              <w:rPr>
                <w:i w:val="0"/>
                <w:iCs w:val="0"/>
                <w:smallCaps w:val="0"/>
                <w:strike w:val="0"/>
                <w:color w:val="000000"/>
                <w:sz w:val="18"/>
                <w:szCs w:val="18"/>
                <w:u w:val="none"/>
                <w:shd w:fill="auto" w:val="clear"/>
                <w:vertAlign w:val="baseline"/>
                <w:rtl w:val="0"/>
              </w:rPr>
              <w:t xml:space="preserve">5.2.2.1. Bestaande toestand</w:t>
              <w:tab/>
              <w:t xml:space="preserve">25</w:t>
            </w:r>
          </w:hyperlink>
          <w:r w:rsidDel="00000000" w:rsidR="00000000" w:rsidRPr="00000000">
            <w:rPr>
              <w:rtl w:val="0"/>
            </w:rPr>
          </w:r>
        </w:p>
        <w:p w:rsidR="00000000" w:rsidDel="00000000" w:rsidP="00000000" w:rsidRDefault="00000000" w:rsidRPr="00000000" w14:paraId="000000A5">
          <w:pPr>
            <w:widowControl w:val="0"/>
            <w:tabs>
              <w:tab w:val="right" w:leader="none" w:pos="12000"/>
            </w:tabs>
            <w:spacing w:after="0" w:before="60" w:line="240" w:lineRule="auto"/>
            <w:ind w:left="1080" w:firstLine="0"/>
            <w:jc w:val="left"/>
            <w:rPr>
              <w:i w:val="0"/>
              <w:iCs w:val="0"/>
              <w:smallCaps w:val="0"/>
              <w:strike w:val="0"/>
              <w:color w:val="000000"/>
              <w:sz w:val="18"/>
              <w:szCs w:val="18"/>
              <w:u w:val="none"/>
              <w:shd w:fill="auto" w:val="clear"/>
              <w:vertAlign w:val="baseline"/>
            </w:rPr>
          </w:pPr>
          <w:hyperlink w:anchor="_qvtt16vwj4z">
            <w:r w:rsidDel="00000000" w:rsidR="00000000" w:rsidRPr="00000000">
              <w:rPr>
                <w:i w:val="0"/>
                <w:iCs w:val="0"/>
                <w:smallCaps w:val="0"/>
                <w:strike w:val="0"/>
                <w:color w:val="000000"/>
                <w:sz w:val="18"/>
                <w:szCs w:val="18"/>
                <w:u w:val="none"/>
                <w:shd w:fill="auto" w:val="clear"/>
                <w:vertAlign w:val="baseline"/>
                <w:rtl w:val="0"/>
              </w:rPr>
              <w:t xml:space="preserve">5.2.2.2. Nieuw ontwerp</w:t>
              <w:tab/>
              <w:t xml:space="preserve">25</w:t>
            </w:r>
          </w:hyperlink>
          <w:r w:rsidDel="00000000" w:rsidR="00000000" w:rsidRPr="00000000">
            <w:rPr>
              <w:rtl w:val="0"/>
            </w:rPr>
          </w:r>
        </w:p>
        <w:p w:rsidR="00000000" w:rsidDel="00000000" w:rsidP="00000000" w:rsidRDefault="00000000" w:rsidRPr="00000000" w14:paraId="000000A6">
          <w:pPr>
            <w:widowControl w:val="0"/>
            <w:tabs>
              <w:tab w:val="right" w:leader="none" w:pos="12000"/>
            </w:tabs>
            <w:spacing w:after="0" w:before="60" w:line="240" w:lineRule="auto"/>
            <w:jc w:val="left"/>
            <w:rPr>
              <w:b w:val="1"/>
              <w:bCs w:val="1"/>
              <w:i w:val="0"/>
              <w:iCs w:val="0"/>
              <w:smallCaps w:val="0"/>
              <w:strike w:val="0"/>
              <w:color w:val="000000"/>
              <w:sz w:val="18"/>
              <w:szCs w:val="18"/>
              <w:u w:val="none"/>
              <w:shd w:fill="auto" w:val="clear"/>
              <w:vertAlign w:val="baseline"/>
            </w:rPr>
          </w:pPr>
          <w:hyperlink w:anchor="_cgnbmitnl3m2">
            <w:r w:rsidDel="00000000" w:rsidR="00000000" w:rsidRPr="00000000">
              <w:rPr>
                <w:b w:val="1"/>
                <w:bCs w:val="1"/>
                <w:i w:val="0"/>
                <w:iCs w:val="0"/>
                <w:smallCaps w:val="0"/>
                <w:strike w:val="0"/>
                <w:color w:val="000000"/>
                <w:sz w:val="18"/>
                <w:szCs w:val="18"/>
                <w:u w:val="none"/>
                <w:shd w:fill="auto" w:val="clear"/>
                <w:vertAlign w:val="baseline"/>
                <w:rtl w:val="0"/>
              </w:rPr>
              <w:t xml:space="preserve">6. Kwaliteitscontrole</w:t>
              <w:tab/>
              <w:t xml:space="preserve">27</w:t>
            </w:r>
          </w:hyperlink>
          <w:r w:rsidDel="00000000" w:rsidR="00000000" w:rsidRPr="00000000">
            <w:rPr>
              <w:rtl w:val="0"/>
            </w:rPr>
          </w:r>
        </w:p>
        <w:p w:rsidR="00000000" w:rsidDel="00000000" w:rsidP="00000000" w:rsidRDefault="00000000" w:rsidRPr="00000000" w14:paraId="000000A7">
          <w:pPr>
            <w:widowControl w:val="0"/>
            <w:tabs>
              <w:tab w:val="right" w:leader="none" w:pos="12000"/>
            </w:tabs>
            <w:spacing w:after="0" w:before="60" w:line="240" w:lineRule="auto"/>
            <w:ind w:left="360" w:firstLine="0"/>
            <w:jc w:val="left"/>
            <w:rPr>
              <w:i w:val="0"/>
              <w:iCs w:val="0"/>
              <w:smallCaps w:val="0"/>
              <w:strike w:val="0"/>
              <w:color w:val="000000"/>
              <w:sz w:val="18"/>
              <w:szCs w:val="18"/>
              <w:u w:val="none"/>
              <w:shd w:fill="auto" w:val="clear"/>
              <w:vertAlign w:val="baseline"/>
            </w:rPr>
          </w:pPr>
          <w:hyperlink w:anchor="_phqdyrpiwii2">
            <w:r w:rsidDel="00000000" w:rsidR="00000000" w:rsidRPr="00000000">
              <w:rPr>
                <w:i w:val="0"/>
                <w:iCs w:val="0"/>
                <w:smallCaps w:val="0"/>
                <w:strike w:val="0"/>
                <w:color w:val="000000"/>
                <w:sz w:val="18"/>
                <w:szCs w:val="18"/>
                <w:u w:val="none"/>
                <w:shd w:fill="auto" w:val="clear"/>
                <w:vertAlign w:val="baseline"/>
                <w:rtl w:val="0"/>
              </w:rPr>
              <w:t xml:space="preserve">6.1. Interne kwaliteitscontrole door de opdrachtnemer</w:t>
              <w:tab/>
              <w:t xml:space="preserve">27</w:t>
            </w:r>
          </w:hyperlink>
          <w:r w:rsidDel="00000000" w:rsidR="00000000" w:rsidRPr="00000000">
            <w:rPr>
              <w:rtl w:val="0"/>
            </w:rPr>
          </w:r>
        </w:p>
        <w:p w:rsidR="00000000" w:rsidDel="00000000" w:rsidP="00000000" w:rsidRDefault="00000000" w:rsidRPr="00000000" w14:paraId="000000A8">
          <w:pPr>
            <w:widowControl w:val="0"/>
            <w:tabs>
              <w:tab w:val="right" w:leader="none" w:pos="12000"/>
            </w:tabs>
            <w:spacing w:after="0" w:before="60" w:line="240" w:lineRule="auto"/>
            <w:ind w:left="360" w:firstLine="0"/>
            <w:jc w:val="left"/>
            <w:rPr>
              <w:i w:val="0"/>
              <w:iCs w:val="0"/>
              <w:smallCaps w:val="0"/>
              <w:strike w:val="0"/>
              <w:color w:val="000000"/>
              <w:sz w:val="18"/>
              <w:szCs w:val="18"/>
              <w:u w:val="none"/>
              <w:shd w:fill="auto" w:val="clear"/>
              <w:vertAlign w:val="baseline"/>
            </w:rPr>
          </w:pPr>
          <w:hyperlink w:anchor="_q0r2ztqipn2">
            <w:r w:rsidDel="00000000" w:rsidR="00000000" w:rsidRPr="00000000">
              <w:rPr>
                <w:i w:val="0"/>
                <w:iCs w:val="0"/>
                <w:smallCaps w:val="0"/>
                <w:strike w:val="0"/>
                <w:color w:val="000000"/>
                <w:sz w:val="18"/>
                <w:szCs w:val="18"/>
                <w:u w:val="none"/>
                <w:shd w:fill="auto" w:val="clear"/>
                <w:vertAlign w:val="baseline"/>
                <w:rtl w:val="0"/>
              </w:rPr>
              <w:t xml:space="preserve">6.2. Verificatieflows in ACC</w:t>
              <w:tab/>
              <w:t xml:space="preserve">27</w:t>
            </w:r>
          </w:hyperlink>
          <w:r w:rsidDel="00000000" w:rsidR="00000000" w:rsidRPr="00000000">
            <w:rPr>
              <w:rtl w:val="0"/>
            </w:rPr>
          </w:r>
        </w:p>
        <w:p w:rsidR="00000000" w:rsidDel="00000000" w:rsidP="00000000" w:rsidRDefault="00000000" w:rsidRPr="00000000" w14:paraId="000000A9">
          <w:pPr>
            <w:widowControl w:val="0"/>
            <w:tabs>
              <w:tab w:val="right" w:leader="none" w:pos="12000"/>
            </w:tabs>
            <w:spacing w:after="0" w:before="60" w:line="240" w:lineRule="auto"/>
            <w:ind w:left="360" w:firstLine="0"/>
            <w:jc w:val="left"/>
            <w:rPr>
              <w:i w:val="0"/>
              <w:iCs w:val="0"/>
              <w:smallCaps w:val="0"/>
              <w:strike w:val="0"/>
              <w:color w:val="000000"/>
              <w:sz w:val="18"/>
              <w:szCs w:val="18"/>
              <w:u w:val="none"/>
              <w:shd w:fill="auto" w:val="clear"/>
              <w:vertAlign w:val="baseline"/>
            </w:rPr>
          </w:pPr>
          <w:hyperlink w:anchor="_4bvy13fjip4c">
            <w:r w:rsidDel="00000000" w:rsidR="00000000" w:rsidRPr="00000000">
              <w:rPr>
                <w:i w:val="0"/>
                <w:iCs w:val="0"/>
                <w:smallCaps w:val="0"/>
                <w:strike w:val="0"/>
                <w:color w:val="000000"/>
                <w:sz w:val="18"/>
                <w:szCs w:val="18"/>
                <w:u w:val="none"/>
                <w:shd w:fill="auto" w:val="clear"/>
                <w:vertAlign w:val="baseline"/>
                <w:rtl w:val="0"/>
              </w:rPr>
              <w:t xml:space="preserve">6.3. Kwaliteitscontrole door de aanbesteder</w:t>
              <w:tab/>
              <w:t xml:space="preserve">29</w:t>
            </w:r>
          </w:hyperlink>
          <w:r w:rsidDel="00000000" w:rsidR="00000000" w:rsidRPr="00000000">
            <w:rPr>
              <w:rtl w:val="0"/>
            </w:rPr>
          </w:r>
        </w:p>
        <w:p w:rsidR="00000000" w:rsidDel="00000000" w:rsidP="00000000" w:rsidRDefault="00000000" w:rsidRPr="00000000" w14:paraId="000000AA">
          <w:pPr>
            <w:widowControl w:val="0"/>
            <w:tabs>
              <w:tab w:val="right" w:leader="none" w:pos="12000"/>
            </w:tabs>
            <w:spacing w:after="0" w:before="60" w:line="240" w:lineRule="auto"/>
            <w:jc w:val="left"/>
            <w:rPr>
              <w:b w:val="1"/>
              <w:bCs w:val="1"/>
              <w:i w:val="0"/>
              <w:iCs w:val="0"/>
              <w:smallCaps w:val="0"/>
              <w:strike w:val="0"/>
              <w:color w:val="000000"/>
              <w:sz w:val="18"/>
              <w:szCs w:val="18"/>
              <w:u w:val="none"/>
              <w:shd w:fill="auto" w:val="clear"/>
              <w:vertAlign w:val="baseline"/>
            </w:rPr>
          </w:pPr>
          <w:hyperlink w:anchor="_cm1ttmlhaazh">
            <w:r w:rsidDel="00000000" w:rsidR="00000000" w:rsidRPr="00000000">
              <w:rPr>
                <w:b w:val="1"/>
                <w:bCs w:val="1"/>
                <w:i w:val="0"/>
                <w:iCs w:val="0"/>
                <w:smallCaps w:val="0"/>
                <w:strike w:val="0"/>
                <w:color w:val="000000"/>
                <w:sz w:val="18"/>
                <w:szCs w:val="18"/>
                <w:u w:val="none"/>
                <w:shd w:fill="auto" w:val="clear"/>
                <w:vertAlign w:val="baseline"/>
                <w:rtl w:val="0"/>
              </w:rPr>
              <w:t xml:space="preserve">7. Bijlagen en referenties</w:t>
              <w:tab/>
              <w:t xml:space="preserve">30</w:t>
            </w:r>
          </w:hyperlink>
          <w:r w:rsidDel="00000000" w:rsidR="00000000" w:rsidRPr="00000000">
            <w:rPr>
              <w:rtl w:val="0"/>
            </w:rPr>
          </w:r>
        </w:p>
        <w:p w:rsidR="00000000" w:rsidDel="00000000" w:rsidP="00000000" w:rsidRDefault="00000000" w:rsidRPr="00000000" w14:paraId="000000AB">
          <w:pPr>
            <w:widowControl w:val="0"/>
            <w:tabs>
              <w:tab w:val="right" w:leader="none" w:pos="12000"/>
            </w:tabs>
            <w:spacing w:after="0" w:before="60" w:line="240" w:lineRule="auto"/>
            <w:ind w:left="360" w:firstLine="0"/>
            <w:jc w:val="left"/>
            <w:rPr>
              <w:i w:val="0"/>
              <w:iCs w:val="0"/>
              <w:smallCaps w:val="0"/>
              <w:strike w:val="0"/>
              <w:color w:val="000000"/>
              <w:sz w:val="18"/>
              <w:szCs w:val="18"/>
              <w:u w:val="none"/>
              <w:shd w:fill="auto" w:val="clear"/>
              <w:vertAlign w:val="baseline"/>
            </w:rPr>
          </w:pPr>
          <w:hyperlink w:anchor="_uzynkuu6y4pa">
            <w:r w:rsidDel="00000000" w:rsidR="00000000" w:rsidRPr="00000000">
              <w:rPr>
                <w:i w:val="0"/>
                <w:iCs w:val="0"/>
                <w:smallCaps w:val="0"/>
                <w:strike w:val="0"/>
                <w:color w:val="000000"/>
                <w:sz w:val="18"/>
                <w:szCs w:val="18"/>
                <w:u w:val="none"/>
                <w:shd w:fill="auto" w:val="clear"/>
                <w:vertAlign w:val="baseline"/>
                <w:rtl w:val="0"/>
              </w:rPr>
              <w:t xml:space="preserve">Bijlage 1: BIM-toepassingen</w:t>
              <w:tab/>
              <w:t xml:space="preserve">30</w:t>
            </w:r>
          </w:hyperlink>
          <w:r w:rsidDel="00000000" w:rsidR="00000000" w:rsidRPr="00000000">
            <w:rPr>
              <w:rtl w:val="0"/>
            </w:rPr>
          </w:r>
        </w:p>
        <w:p w:rsidR="00000000" w:rsidDel="00000000" w:rsidP="00000000" w:rsidRDefault="00000000" w:rsidRPr="00000000" w14:paraId="000000AC">
          <w:pPr>
            <w:widowControl w:val="0"/>
            <w:tabs>
              <w:tab w:val="right" w:leader="none" w:pos="12000"/>
            </w:tabs>
            <w:spacing w:after="0" w:before="60" w:line="240" w:lineRule="auto"/>
            <w:ind w:left="360" w:firstLine="0"/>
            <w:jc w:val="left"/>
            <w:rPr>
              <w:i w:val="0"/>
              <w:iCs w:val="0"/>
              <w:smallCaps w:val="0"/>
              <w:strike w:val="0"/>
              <w:color w:val="000000"/>
              <w:sz w:val="18"/>
              <w:szCs w:val="18"/>
              <w:u w:val="none"/>
              <w:shd w:fill="auto" w:val="clear"/>
              <w:vertAlign w:val="baseline"/>
            </w:rPr>
          </w:pPr>
          <w:hyperlink w:anchor="_qizqdpk9uta1">
            <w:r w:rsidDel="00000000" w:rsidR="00000000" w:rsidRPr="00000000">
              <w:rPr>
                <w:i w:val="0"/>
                <w:iCs w:val="0"/>
                <w:smallCaps w:val="0"/>
                <w:strike w:val="0"/>
                <w:color w:val="000000"/>
                <w:sz w:val="18"/>
                <w:szCs w:val="18"/>
                <w:u w:val="none"/>
                <w:shd w:fill="auto" w:val="clear"/>
                <w:vertAlign w:val="baseline"/>
                <w:rtl w:val="0"/>
              </w:rPr>
              <w:t xml:space="preserve">Bijlage 2: Leveringstabel voor de bouwinformatie</w:t>
              <w:tab/>
              <w:t xml:space="preserve">30</w:t>
            </w:r>
          </w:hyperlink>
          <w:r w:rsidDel="00000000" w:rsidR="00000000" w:rsidRPr="00000000">
            <w:rPr>
              <w:rtl w:val="0"/>
            </w:rPr>
          </w:r>
        </w:p>
        <w:p w:rsidR="00000000" w:rsidDel="00000000" w:rsidP="00000000" w:rsidRDefault="00000000" w:rsidRPr="00000000" w14:paraId="000000AD">
          <w:pPr>
            <w:widowControl w:val="0"/>
            <w:tabs>
              <w:tab w:val="right" w:leader="none" w:pos="12000"/>
            </w:tabs>
            <w:spacing w:after="0" w:before="60" w:line="240" w:lineRule="auto"/>
            <w:ind w:left="360" w:firstLine="0"/>
            <w:jc w:val="left"/>
            <w:rPr>
              <w:i w:val="0"/>
              <w:iCs w:val="0"/>
              <w:smallCaps w:val="0"/>
              <w:strike w:val="0"/>
              <w:color w:val="000000"/>
              <w:sz w:val="18"/>
              <w:szCs w:val="18"/>
              <w:u w:val="none"/>
              <w:shd w:fill="auto" w:val="clear"/>
              <w:vertAlign w:val="baseline"/>
            </w:rPr>
          </w:pPr>
          <w:hyperlink w:anchor="_lheyqxpeg5eh">
            <w:r w:rsidDel="00000000" w:rsidR="00000000" w:rsidRPr="00000000">
              <w:rPr>
                <w:i w:val="0"/>
                <w:iCs w:val="0"/>
                <w:smallCaps w:val="0"/>
                <w:strike w:val="0"/>
                <w:color w:val="000000"/>
                <w:sz w:val="18"/>
                <w:szCs w:val="18"/>
                <w:u w:val="none"/>
                <w:shd w:fill="auto" w:val="clear"/>
                <w:vertAlign w:val="baseline"/>
                <w:rtl w:val="0"/>
              </w:rPr>
              <w:t xml:space="preserve">Bijlage 3: Clash- en issuedetectie</w:t>
              <w:tab/>
              <w:t xml:space="preserve">30</w:t>
            </w:r>
          </w:hyperlink>
          <w:r w:rsidDel="00000000" w:rsidR="00000000" w:rsidRPr="00000000">
            <w:rPr>
              <w:rtl w:val="0"/>
            </w:rPr>
          </w:r>
        </w:p>
        <w:p w:rsidR="00000000" w:rsidDel="00000000" w:rsidP="00000000" w:rsidRDefault="00000000" w:rsidRPr="00000000" w14:paraId="000000AE">
          <w:pPr>
            <w:widowControl w:val="0"/>
            <w:tabs>
              <w:tab w:val="right" w:leader="none" w:pos="12000"/>
            </w:tabs>
            <w:spacing w:after="0" w:before="60" w:line="240" w:lineRule="auto"/>
            <w:ind w:left="360" w:firstLine="0"/>
            <w:jc w:val="left"/>
            <w:rPr>
              <w:i w:val="0"/>
              <w:iCs w:val="0"/>
              <w:smallCaps w:val="0"/>
              <w:strike w:val="0"/>
              <w:color w:val="000000"/>
              <w:sz w:val="18"/>
              <w:szCs w:val="18"/>
              <w:u w:val="none"/>
              <w:shd w:fill="auto" w:val="clear"/>
              <w:vertAlign w:val="baseline"/>
            </w:rPr>
          </w:pPr>
          <w:hyperlink w:anchor="_abnda6osc6v6">
            <w:r w:rsidDel="00000000" w:rsidR="00000000" w:rsidRPr="00000000">
              <w:rPr>
                <w:i w:val="0"/>
                <w:iCs w:val="0"/>
                <w:smallCaps w:val="0"/>
                <w:strike w:val="0"/>
                <w:color w:val="000000"/>
                <w:sz w:val="18"/>
                <w:szCs w:val="18"/>
                <w:u w:val="none"/>
                <w:shd w:fill="auto" w:val="clear"/>
                <w:vertAlign w:val="baseline"/>
                <w:rtl w:val="0"/>
              </w:rPr>
              <w:t xml:space="preserve">Bijlage 4: Naamconventie</w:t>
              <w:tab/>
              <w:t xml:space="preserve">30</w:t>
            </w:r>
          </w:hyperlink>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AF">
      <w:pPr>
        <w:pStyle w:val="Heading1"/>
        <w:spacing w:line="276" w:lineRule="auto"/>
        <w:ind w:left="0" w:firstLine="0"/>
        <w:rPr>
          <w:sz w:val="18"/>
          <w:szCs w:val="18"/>
        </w:rPr>
      </w:pPr>
      <w:bookmarkStart w:colFirst="0" w:colLast="0" w:name="_do1xuks82rw5" w:id="4"/>
      <w:bookmarkEnd w:id="4"/>
      <w:r w:rsidDel="00000000" w:rsidR="00000000" w:rsidRPr="00000000">
        <w:rPr>
          <w:rtl w:val="0"/>
        </w:rPr>
      </w:r>
    </w:p>
    <w:p w:rsidR="00000000" w:rsidDel="00000000" w:rsidP="00000000" w:rsidRDefault="00000000" w:rsidRPr="00000000" w14:paraId="000000B0">
      <w:pPr>
        <w:pageBreakBefore w:val="0"/>
        <w:spacing w:line="276" w:lineRule="auto"/>
        <w:jc w:val="both"/>
        <w:rPr/>
      </w:pPr>
      <w:r w:rsidDel="00000000" w:rsidR="00000000" w:rsidRPr="00000000">
        <w:rPr>
          <w:rtl w:val="0"/>
        </w:rPr>
      </w:r>
    </w:p>
    <w:p w:rsidR="00000000" w:rsidDel="00000000" w:rsidP="00000000" w:rsidRDefault="00000000" w:rsidRPr="00000000" w14:paraId="000000B1">
      <w:pPr>
        <w:pStyle w:val="Heading1"/>
        <w:ind w:left="1133.858267716535" w:firstLine="0"/>
        <w:rPr/>
      </w:pPr>
      <w:bookmarkStart w:colFirst="0" w:colLast="0" w:name="_bwv2rucw6c5h" w:id="5"/>
      <w:bookmarkEnd w:id="5"/>
      <w:r w:rsidDel="00000000" w:rsidR="00000000" w:rsidRPr="00000000">
        <w:br w:type="page"/>
      </w:r>
      <w:r w:rsidDel="00000000" w:rsidR="00000000" w:rsidRPr="00000000">
        <w:rPr>
          <w:rtl w:val="0"/>
        </w:rPr>
      </w:r>
    </w:p>
    <w:p w:rsidR="00000000" w:rsidDel="00000000" w:rsidP="00000000" w:rsidRDefault="00000000" w:rsidRPr="00000000" w14:paraId="000000B2">
      <w:pPr>
        <w:pStyle w:val="Heading1"/>
        <w:numPr>
          <w:ilvl w:val="0"/>
          <w:numId w:val="3"/>
        </w:numPr>
        <w:ind w:left="1133.858267716535" w:hanging="360"/>
        <w:rPr/>
      </w:pPr>
      <w:bookmarkStart w:colFirst="0" w:colLast="0" w:name="_oirluyt6fns7" w:id="6"/>
      <w:bookmarkEnd w:id="6"/>
      <w:r w:rsidDel="00000000" w:rsidR="00000000" w:rsidRPr="00000000">
        <w:rPr>
          <w:rtl w:val="0"/>
        </w:rPr>
        <w:t xml:space="preserve">Inleiding</w:t>
      </w:r>
      <w:r w:rsidDel="00000000" w:rsidR="00000000" w:rsidRPr="00000000">
        <w:rPr>
          <w:rtl w:val="0"/>
        </w:rPr>
      </w:r>
    </w:p>
    <w:p w:rsidR="00000000" w:rsidDel="00000000" w:rsidP="00000000" w:rsidRDefault="00000000" w:rsidRPr="00000000" w14:paraId="000000B3">
      <w:pPr>
        <w:rPr>
          <w:rFonts w:ascii="Calibri" w:cs="Calibri" w:eastAsia="Calibri" w:hAnsi="Calibri"/>
          <w:sz w:val="20"/>
          <w:szCs w:val="20"/>
        </w:rPr>
      </w:pPr>
      <w:r w:rsidDel="00000000" w:rsidR="00000000" w:rsidRPr="00000000">
        <w:rPr>
          <w:rtl w:val="0"/>
        </w:rPr>
        <w:t xml:space="preserve">Dit BIM-uitvoeringsplan, gericht op infrastructuurprojecten, is een publicatie van </w:t>
      </w:r>
      <w:r w:rsidDel="00000000" w:rsidR="00000000" w:rsidRPr="00000000">
        <w:rPr>
          <w:rtl w:val="0"/>
        </w:rPr>
        <w:t xml:space="preserve">het Beleidsdomein Mobiliteit en Openbare Werken</w:t>
      </w:r>
      <w:r w:rsidDel="00000000" w:rsidR="00000000" w:rsidRPr="00000000">
        <w:rPr>
          <w:rtl w:val="0"/>
        </w:rPr>
        <w:t xml:space="preserve"> en heeft als doel de praktische richtlijnen en afspraken voor een BIM-gerichte samenwerking voor alle partijen duidelijk te beschrijven. </w:t>
      </w:r>
      <w:r w:rsidDel="00000000" w:rsidR="00000000" w:rsidRPr="00000000">
        <w:rPr>
          <w:rtl w:val="0"/>
        </w:rPr>
      </w:r>
    </w:p>
    <w:p w:rsidR="00000000" w:rsidDel="00000000" w:rsidP="00000000" w:rsidRDefault="00000000" w:rsidRPr="00000000" w14:paraId="000000B4">
      <w:pPr>
        <w:pageBreakBefore w:val="0"/>
        <w:jc w:val="both"/>
        <w:rPr/>
      </w:pPr>
      <w:r w:rsidDel="00000000" w:rsidR="00000000" w:rsidRPr="00000000">
        <w:rPr>
          <w:rtl w:val="0"/>
        </w:rPr>
        <w:t xml:space="preserve">De algemene richtlijnen </w:t>
      </w:r>
      <w:r w:rsidDel="00000000" w:rsidR="00000000" w:rsidRPr="00000000">
        <w:rPr>
          <w:rtl w:val="0"/>
        </w:rPr>
        <w:t xml:space="preserve">voor een BIM-gerichte samenwerking </w:t>
      </w:r>
      <w:r w:rsidDel="00000000" w:rsidR="00000000" w:rsidRPr="00000000">
        <w:rPr>
          <w:rtl w:val="0"/>
        </w:rPr>
        <w:t xml:space="preserve">zijn opgenomen in het </w:t>
      </w:r>
      <w:hyperlink r:id="rId14">
        <w:r w:rsidDel="00000000" w:rsidR="00000000" w:rsidRPr="00000000">
          <w:rPr>
            <w:color w:val="1155cc"/>
            <w:u w:val="single"/>
            <w:rtl w:val="0"/>
          </w:rPr>
          <w:t xml:space="preserve">MOW </w:t>
        </w:r>
      </w:hyperlink>
      <w:hyperlink r:id="rId15">
        <w:r w:rsidDel="00000000" w:rsidR="00000000" w:rsidRPr="00000000">
          <w:rPr>
            <w:color w:val="1155cc"/>
            <w:u w:val="single"/>
            <w:rtl w:val="0"/>
          </w:rPr>
          <w:t xml:space="preserve">BIM-protocol</w:t>
        </w:r>
      </w:hyperlink>
      <w:r w:rsidDel="00000000" w:rsidR="00000000" w:rsidRPr="00000000">
        <w:rPr>
          <w:rtl w:val="0"/>
        </w:rPr>
        <w:t xml:space="preserve">, dit projectspecifieke BIM-uitvoeringsplan gaat dieper in op de praktische aspecten van die BIM-samenwerking.</w:t>
      </w:r>
    </w:p>
    <w:p w:rsidR="00000000" w:rsidDel="00000000" w:rsidP="00000000" w:rsidRDefault="00000000" w:rsidRPr="00000000" w14:paraId="000000B5">
      <w:pPr>
        <w:pageBreakBefore w:val="0"/>
        <w:jc w:val="both"/>
        <w:rPr/>
      </w:pPr>
      <w:r w:rsidDel="00000000" w:rsidR="00000000" w:rsidRPr="00000000">
        <w:rPr>
          <w:rtl w:val="0"/>
        </w:rPr>
        <w:t xml:space="preserve">De eisen, specificaties en praktische afspraken in dit uitvoeringsplan zijn enkel van toepassing op de specifieke opdracht waarbij dit uitvoeringsplan hoort. Typisch aan een BIM-uitvoeringsplan is ook dat de praktische afspraken verder kunnen geactualiseerd worden tijdens de samenwerking, als dit nodig zou blijken. </w:t>
      </w:r>
    </w:p>
    <w:p w:rsidR="00000000" w:rsidDel="00000000" w:rsidP="00000000" w:rsidRDefault="00000000" w:rsidRPr="00000000" w14:paraId="000000B6">
      <w:pPr>
        <w:pageBreakBefore w:val="0"/>
        <w:pBdr>
          <w:top w:color="auto" w:space="0" w:sz="0" w:val="none"/>
          <w:left w:color="auto" w:space="0" w:sz="0" w:val="none"/>
          <w:bottom w:color="auto" w:space="0" w:sz="0" w:val="none"/>
          <w:right w:color="auto" w:space="0" w:sz="0" w:val="none"/>
          <w:between w:color="auto" w:space="0" w:sz="0" w:val="none"/>
        </w:pBdr>
        <w:shd w:fill="ffffff" w:val="clear"/>
        <w:spacing w:line="276" w:lineRule="auto"/>
        <w:jc w:val="both"/>
        <w:rPr/>
      </w:pPr>
      <w:r w:rsidDel="00000000" w:rsidR="00000000" w:rsidRPr="00000000">
        <w:rPr>
          <w:rtl w:val="0"/>
        </w:rPr>
        <w:t xml:space="preserve">Na deze inleiding volgt een overzicht (</w:t>
      </w:r>
      <w:hyperlink w:anchor="_avs1qwmlvkiu">
        <w:r w:rsidDel="00000000" w:rsidR="00000000" w:rsidRPr="00000000">
          <w:rPr>
            <w:color w:val="1155cc"/>
            <w:u w:val="single"/>
            <w:rtl w:val="0"/>
          </w:rPr>
          <w:t xml:space="preserve">hoofdstuk 2</w:t>
        </w:r>
      </w:hyperlink>
      <w:r w:rsidDel="00000000" w:rsidR="00000000" w:rsidRPr="00000000">
        <w:rPr>
          <w:rtl w:val="0"/>
        </w:rPr>
        <w:t xml:space="preserve">) van de BIM-strategie die van toepassing is op het project, waarbij de BIM-toepassingen voor dit project worden opgelijst. Daarna (</w:t>
      </w:r>
      <w:hyperlink w:anchor="_2fk8dbfuuv4s">
        <w:r w:rsidDel="00000000" w:rsidR="00000000" w:rsidRPr="00000000">
          <w:rPr>
            <w:color w:val="1155cc"/>
            <w:u w:val="single"/>
            <w:rtl w:val="0"/>
          </w:rPr>
          <w:t xml:space="preserve">hoofdstuk 3</w:t>
        </w:r>
      </w:hyperlink>
      <w:r w:rsidDel="00000000" w:rsidR="00000000" w:rsidRPr="00000000">
        <w:rPr>
          <w:rtl w:val="0"/>
        </w:rPr>
        <w:t xml:space="preserve">) komt de concrete invulling van het BIM-team van alle projectpartners aan bod.</w:t>
      </w:r>
    </w:p>
    <w:p w:rsidR="00000000" w:rsidDel="00000000" w:rsidP="00000000" w:rsidRDefault="00000000" w:rsidRPr="00000000" w14:paraId="000000B7">
      <w:pPr>
        <w:pageBreakBefore w:val="0"/>
        <w:pBdr>
          <w:top w:color="auto" w:space="0" w:sz="0" w:val="none"/>
          <w:left w:color="auto" w:space="0" w:sz="0" w:val="none"/>
          <w:bottom w:color="auto" w:space="0" w:sz="0" w:val="none"/>
          <w:right w:color="auto" w:space="0" w:sz="0" w:val="none"/>
          <w:between w:color="auto" w:space="0" w:sz="0" w:val="none"/>
        </w:pBdr>
        <w:shd w:fill="ffffff" w:val="clear"/>
        <w:spacing w:line="276" w:lineRule="auto"/>
        <w:jc w:val="both"/>
        <w:rPr/>
      </w:pPr>
      <w:r w:rsidDel="00000000" w:rsidR="00000000" w:rsidRPr="00000000">
        <w:rPr>
          <w:rtl w:val="0"/>
        </w:rPr>
        <w:t xml:space="preserve">De praktische afspraken rond de BIM-samenwerking, de voorziene BIM-vergaderingen en samenwerkingsplatformen worden gedetailleerd in </w:t>
      </w:r>
      <w:hyperlink w:anchor="_sg1si2q4dbhz">
        <w:r w:rsidDel="00000000" w:rsidR="00000000" w:rsidRPr="00000000">
          <w:rPr>
            <w:color w:val="1155cc"/>
            <w:u w:val="single"/>
            <w:rtl w:val="0"/>
          </w:rPr>
          <w:t xml:space="preserve">hoofdstuk </w:t>
        </w:r>
      </w:hyperlink>
      <w:hyperlink w:anchor="_sg1si2q4dbhz">
        <w:r w:rsidDel="00000000" w:rsidR="00000000" w:rsidRPr="00000000">
          <w:rPr>
            <w:color w:val="1155cc"/>
            <w:u w:val="single"/>
            <w:rtl w:val="0"/>
          </w:rPr>
          <w:t xml:space="preserve">4</w:t>
        </w:r>
      </w:hyperlink>
      <w:r w:rsidDel="00000000" w:rsidR="00000000" w:rsidRPr="00000000">
        <w:rPr>
          <w:rtl w:val="0"/>
        </w:rPr>
        <w:t xml:space="preserve">. </w:t>
      </w:r>
      <w:hyperlink w:anchor="_5fjano62smev">
        <w:r w:rsidDel="00000000" w:rsidR="00000000" w:rsidRPr="00000000">
          <w:rPr>
            <w:color w:val="1155cc"/>
            <w:u w:val="single"/>
            <w:rtl w:val="0"/>
          </w:rPr>
          <w:t xml:space="preserve">Hoofdstuk </w:t>
        </w:r>
      </w:hyperlink>
      <w:hyperlink w:anchor="_5fjano62smev">
        <w:r w:rsidDel="00000000" w:rsidR="00000000" w:rsidRPr="00000000">
          <w:rPr>
            <w:color w:val="1155cc"/>
            <w:u w:val="single"/>
            <w:rtl w:val="0"/>
          </w:rPr>
          <w:t xml:space="preserve">5</w:t>
        </w:r>
      </w:hyperlink>
      <w:r w:rsidDel="00000000" w:rsidR="00000000" w:rsidRPr="00000000">
        <w:rPr>
          <w:rtl w:val="0"/>
        </w:rPr>
        <w:t xml:space="preserve"> bevat de opzet van de BIM-modellen en een meer gedetailleerd overzicht van de geldende Level of Geometry en Level of Information.</w:t>
      </w:r>
    </w:p>
    <w:p w:rsidR="00000000" w:rsidDel="00000000" w:rsidP="00000000" w:rsidRDefault="00000000" w:rsidRPr="00000000" w14:paraId="000000B8">
      <w:pPr>
        <w:pageBreakBefore w:val="0"/>
        <w:pBdr>
          <w:top w:color="auto" w:space="0" w:sz="0" w:val="none"/>
          <w:left w:color="auto" w:space="0" w:sz="0" w:val="none"/>
          <w:bottom w:color="auto" w:space="0" w:sz="0" w:val="none"/>
          <w:right w:color="auto" w:space="0" w:sz="0" w:val="none"/>
          <w:between w:color="auto" w:space="0" w:sz="0" w:val="none"/>
        </w:pBdr>
        <w:shd w:fill="ffffff" w:val="clear"/>
        <w:spacing w:line="276" w:lineRule="auto"/>
        <w:jc w:val="both"/>
        <w:rPr/>
      </w:pPr>
      <w:hyperlink w:anchor="_cgnbmitnl3m2">
        <w:r w:rsidDel="00000000" w:rsidR="00000000" w:rsidRPr="00000000">
          <w:rPr>
            <w:color w:val="1155cc"/>
            <w:u w:val="single"/>
            <w:rtl w:val="0"/>
          </w:rPr>
          <w:t xml:space="preserve">Hoofdstuk 6</w:t>
        </w:r>
      </w:hyperlink>
      <w:r w:rsidDel="00000000" w:rsidR="00000000" w:rsidRPr="00000000">
        <w:rPr>
          <w:rtl w:val="0"/>
        </w:rPr>
        <w:t xml:space="preserve"> gaat dieper in op de kwaliteitscontrole op de aan te leveren BIM-bestanden. </w:t>
      </w:r>
    </w:p>
    <w:p w:rsidR="00000000" w:rsidDel="00000000" w:rsidP="00000000" w:rsidRDefault="00000000" w:rsidRPr="00000000" w14:paraId="000000B9">
      <w:pPr>
        <w:pageBreakBefore w:val="0"/>
        <w:pBdr>
          <w:top w:color="auto" w:space="0" w:sz="0" w:val="none"/>
          <w:left w:color="auto" w:space="0" w:sz="0" w:val="none"/>
          <w:bottom w:color="auto" w:space="0" w:sz="0" w:val="none"/>
          <w:right w:color="auto" w:space="0" w:sz="0" w:val="none"/>
          <w:between w:color="auto" w:space="0" w:sz="0" w:val="none"/>
        </w:pBdr>
        <w:shd w:fill="ffffff" w:val="clear"/>
        <w:spacing w:line="276" w:lineRule="auto"/>
        <w:jc w:val="both"/>
        <w:rPr/>
      </w:pPr>
      <w:hyperlink w:anchor="_cm1ttmlhaazh">
        <w:r w:rsidDel="00000000" w:rsidR="00000000" w:rsidRPr="00000000">
          <w:rPr>
            <w:color w:val="1155cc"/>
            <w:u w:val="single"/>
            <w:rtl w:val="0"/>
          </w:rPr>
          <w:t xml:space="preserve">Hoofdstuk 7</w:t>
        </w:r>
      </w:hyperlink>
      <w:r w:rsidDel="00000000" w:rsidR="00000000" w:rsidRPr="00000000">
        <w:rPr>
          <w:rtl w:val="0"/>
        </w:rPr>
        <w:t xml:space="preserve"> tot slot bevat alle nodige bijlagen bij dit uitvoeringsplan.</w:t>
      </w:r>
    </w:p>
    <w:p w:rsidR="00000000" w:rsidDel="00000000" w:rsidP="00000000" w:rsidRDefault="00000000" w:rsidRPr="00000000" w14:paraId="000000BA">
      <w:pPr>
        <w:pageBreakBefore w:val="0"/>
        <w:ind w:left="0" w:firstLine="0"/>
        <w:rPr/>
      </w:pPr>
      <w:r w:rsidDel="00000000" w:rsidR="00000000" w:rsidRPr="00000000">
        <w:rPr>
          <w:rtl w:val="0"/>
        </w:rPr>
      </w:r>
    </w:p>
    <w:p w:rsidR="00000000" w:rsidDel="00000000" w:rsidP="00000000" w:rsidRDefault="00000000" w:rsidRPr="00000000" w14:paraId="000000BB">
      <w:pPr>
        <w:pStyle w:val="Heading1"/>
        <w:pageBreakBefore w:val="0"/>
        <w:ind w:left="720" w:firstLine="0"/>
        <w:rPr/>
      </w:pPr>
      <w:bookmarkStart w:colFirst="0" w:colLast="0" w:name="_x5obrfvgi1ss" w:id="7"/>
      <w:bookmarkEnd w:id="7"/>
      <w:r w:rsidDel="00000000" w:rsidR="00000000" w:rsidRPr="00000000">
        <w:br w:type="page"/>
      </w:r>
      <w:r w:rsidDel="00000000" w:rsidR="00000000" w:rsidRPr="00000000">
        <w:rPr>
          <w:rtl w:val="0"/>
        </w:rPr>
      </w:r>
    </w:p>
    <w:p w:rsidR="00000000" w:rsidDel="00000000" w:rsidP="00000000" w:rsidRDefault="00000000" w:rsidRPr="00000000" w14:paraId="000000BC">
      <w:pPr>
        <w:pStyle w:val="Heading1"/>
        <w:numPr>
          <w:ilvl w:val="0"/>
          <w:numId w:val="3"/>
        </w:numPr>
        <w:ind w:left="1133.858267716535" w:hanging="360"/>
        <w:rPr/>
      </w:pPr>
      <w:bookmarkStart w:colFirst="0" w:colLast="0" w:name="_avs1qwmlvkiu" w:id="8"/>
      <w:bookmarkEnd w:id="8"/>
      <w:r w:rsidDel="00000000" w:rsidR="00000000" w:rsidRPr="00000000">
        <w:rPr>
          <w:rtl w:val="0"/>
        </w:rPr>
        <w:t xml:space="preserve">Project BIM-strategie</w:t>
      </w:r>
    </w:p>
    <w:tbl>
      <w:tblPr>
        <w:tblStyle w:val="Table5"/>
        <w:tblW w:w="9346.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46"/>
        <w:tblGridChange w:id="0">
          <w:tblGrid>
            <w:gridCol w:w="9346"/>
          </w:tblGrid>
        </w:tblGridChange>
      </w:tblGrid>
      <w:tr>
        <w:trPr>
          <w:cantSplit w:val="0"/>
          <w:tblHeader w:val="0"/>
        </w:trPr>
        <w:tc>
          <w:tcPr>
            <w:shd w:fill="b7b7b7" w:val="clear"/>
            <w:tcMar>
              <w:top w:w="100.0" w:type="dxa"/>
              <w:left w:w="100.0" w:type="dxa"/>
              <w:bottom w:w="100.0" w:type="dxa"/>
              <w:right w:w="100.0" w:type="dxa"/>
            </w:tcMar>
            <w:vAlign w:val="top"/>
          </w:tcPr>
          <w:p w:rsidR="00000000" w:rsidDel="00000000" w:rsidP="00000000" w:rsidRDefault="00000000" w:rsidRPr="00000000" w14:paraId="000000BD">
            <w:pPr>
              <w:pageBreakBefore w:val="0"/>
              <w:jc w:val="both"/>
              <w:rPr/>
            </w:pPr>
            <w:r w:rsidDel="00000000" w:rsidR="00000000" w:rsidRPr="00000000">
              <w:rPr>
                <w:rtl w:val="0"/>
              </w:rPr>
              <w:t xml:space="preserve">Hier willen we beschrijven wat BIM zal betekenen voor het specifieke project: op welke aspecten gaan we inzetten met het BIM-model? </w:t>
            </w:r>
          </w:p>
        </w:tc>
      </w:tr>
    </w:tbl>
    <w:p w:rsidR="00000000" w:rsidDel="00000000" w:rsidP="00000000" w:rsidRDefault="00000000" w:rsidRPr="00000000" w14:paraId="000000BE">
      <w:pPr>
        <w:pStyle w:val="Heading2"/>
        <w:numPr>
          <w:ilvl w:val="1"/>
          <w:numId w:val="3"/>
        </w:numPr>
        <w:ind w:left="1133.858267716535" w:hanging="360"/>
        <w:rPr>
          <w:rFonts w:ascii="Calibri" w:cs="Calibri" w:eastAsia="Calibri" w:hAnsi="Calibri"/>
          <w:b w:val="1"/>
          <w:bCs w:val="1"/>
          <w:color w:val="3c3d3c"/>
          <w:sz w:val="32"/>
          <w:szCs w:val="32"/>
        </w:rPr>
      </w:pPr>
      <w:bookmarkStart w:colFirst="0" w:colLast="0" w:name="_uirepew4gxyg" w:id="9"/>
      <w:bookmarkEnd w:id="9"/>
      <w:r w:rsidDel="00000000" w:rsidR="00000000" w:rsidRPr="00000000">
        <w:rPr>
          <w:rtl w:val="0"/>
        </w:rPr>
        <w:t xml:space="preserve">BIM-toepassingen</w:t>
      </w:r>
      <w:r w:rsidDel="00000000" w:rsidR="00000000" w:rsidRPr="00000000">
        <w:rPr>
          <w:rtl w:val="0"/>
        </w:rPr>
      </w:r>
    </w:p>
    <w:p w:rsidR="00000000" w:rsidDel="00000000" w:rsidP="00000000" w:rsidRDefault="00000000" w:rsidRPr="00000000" w14:paraId="000000BF">
      <w:pPr>
        <w:pageBreakBefore w:val="0"/>
        <w:jc w:val="both"/>
        <w:rPr/>
      </w:pPr>
      <w:r w:rsidDel="00000000" w:rsidR="00000000" w:rsidRPr="00000000">
        <w:rPr>
          <w:rtl w:val="0"/>
        </w:rPr>
        <w:t xml:space="preserve">Bij de opmaak van de opdracht heeft de </w:t>
      </w:r>
      <w:r w:rsidDel="00000000" w:rsidR="00000000" w:rsidRPr="00000000">
        <w:rPr>
          <w:rtl w:val="0"/>
        </w:rPr>
        <w:t xml:space="preserve">aanbesteder</w:t>
      </w:r>
      <w:r w:rsidDel="00000000" w:rsidR="00000000" w:rsidRPr="00000000">
        <w:rPr>
          <w:rtl w:val="0"/>
        </w:rPr>
        <w:t xml:space="preserve"> al een aantal keuzes gemaakt over welke </w:t>
      </w:r>
      <w:r w:rsidDel="00000000" w:rsidR="00000000" w:rsidRPr="00000000">
        <w:rPr>
          <w:rtl w:val="0"/>
        </w:rPr>
        <w:t xml:space="preserve">BIM-toepassingen</w:t>
      </w:r>
      <w:r w:rsidDel="00000000" w:rsidR="00000000" w:rsidRPr="00000000">
        <w:rPr>
          <w:rtl w:val="0"/>
        </w:rPr>
        <w:t xml:space="preserve"> ze binnen deze opdracht wil gebruiken. Een overzicht van de voor dit project minimaal geldende BIM-toepassingen is terug te vinden in </w:t>
      </w:r>
      <w:r w:rsidDel="00000000" w:rsidR="00000000" w:rsidRPr="00000000">
        <w:rPr>
          <w:b w:val="1"/>
          <w:bCs w:val="1"/>
          <w:rtl w:val="0"/>
        </w:rPr>
        <w:t xml:space="preserve">Bijlage 1</w:t>
      </w:r>
      <w:r w:rsidDel="00000000" w:rsidR="00000000" w:rsidRPr="00000000">
        <w:rPr>
          <w:rtl w:val="0"/>
        </w:rPr>
        <w:t xml:space="preserve"> bij dit BIM-uitvoeringsplan. De door de aanbestedende overheid geselecteerde BIM-toepassingen voor dit project staan aangevinkt in de tabel. De niet-geselecteerde BIM-toepassingen staan ter informatie in de tabel, maar zijn dus niet van toepassing op dit project.</w:t>
      </w:r>
    </w:p>
    <w:p w:rsidR="00000000" w:rsidDel="00000000" w:rsidP="00000000" w:rsidRDefault="00000000" w:rsidRPr="00000000" w14:paraId="000000C0">
      <w:pPr>
        <w:pageBreakBefore w:val="0"/>
        <w:jc w:val="both"/>
        <w:rPr/>
      </w:pPr>
      <w:r w:rsidDel="00000000" w:rsidR="00000000" w:rsidRPr="00000000">
        <w:rPr>
          <w:rtl w:val="0"/>
        </w:rPr>
        <w:t xml:space="preserve">De structuur van de tabel voor de BIM-toepassingen is gebaseerd op de ‘The uses of BIM’ van Penn State University</w:t>
      </w:r>
      <w:r w:rsidDel="00000000" w:rsidR="00000000" w:rsidRPr="00000000">
        <w:rPr>
          <w:vertAlign w:val="superscript"/>
        </w:rPr>
        <w:footnoteReference w:customMarkFollows="0" w:id="0"/>
      </w:r>
      <w:r w:rsidDel="00000000" w:rsidR="00000000" w:rsidRPr="00000000">
        <w:rPr>
          <w:rtl w:val="0"/>
        </w:rPr>
        <w:t xml:space="preserve">. Per toepassing staat kort wat uitleg opgenomen in de tabel. Voor de BIM-toepassingen waar extra informatie relevant is, staat die extra informatie hieronder. </w:t>
      </w:r>
    </w:p>
    <w:p w:rsidR="00000000" w:rsidDel="00000000" w:rsidP="00000000" w:rsidRDefault="00000000" w:rsidRPr="00000000" w14:paraId="000000C1">
      <w:pPr>
        <w:pStyle w:val="Heading3"/>
        <w:numPr>
          <w:ilvl w:val="2"/>
          <w:numId w:val="3"/>
        </w:numPr>
        <w:rPr>
          <w:rFonts w:ascii="Calibri" w:cs="Calibri" w:eastAsia="Calibri" w:hAnsi="Calibri"/>
          <w:color w:val="0070c0"/>
          <w:sz w:val="24"/>
          <w:szCs w:val="24"/>
        </w:rPr>
      </w:pPr>
      <w:bookmarkStart w:colFirst="0" w:colLast="0" w:name="_s00uyminwr5o" w:id="10"/>
      <w:bookmarkEnd w:id="10"/>
      <w:r w:rsidDel="00000000" w:rsidR="00000000" w:rsidRPr="00000000">
        <w:rPr>
          <w:color w:val="0070c0"/>
          <w:rtl w:val="0"/>
        </w:rPr>
        <w:t xml:space="preserve">Clash- en Issuedetectie</w:t>
      </w:r>
      <w:r w:rsidDel="00000000" w:rsidR="00000000" w:rsidRPr="00000000">
        <w:rPr>
          <w:rtl w:val="0"/>
        </w:rPr>
      </w:r>
    </w:p>
    <w:p w:rsidR="00000000" w:rsidDel="00000000" w:rsidP="00000000" w:rsidRDefault="00000000" w:rsidRPr="00000000" w14:paraId="000000C2">
      <w:pPr>
        <w:ind w:left="0" w:firstLine="0"/>
        <w:rPr>
          <w:color w:val="0070c0"/>
        </w:rPr>
      </w:pPr>
      <w:r w:rsidDel="00000000" w:rsidR="00000000" w:rsidRPr="00000000">
        <w:rPr>
          <w:color w:val="0070c0"/>
          <w:rtl w:val="0"/>
        </w:rPr>
        <w:t xml:space="preserve">Binnen een discipline wordt verwacht dat de BIM-</w:t>
      </w:r>
      <w:r w:rsidDel="00000000" w:rsidR="00000000" w:rsidRPr="00000000">
        <w:rPr>
          <w:color w:val="0070c0"/>
          <w:rtl w:val="0"/>
        </w:rPr>
        <w:t xml:space="preserve">deelmodellen</w:t>
      </w:r>
      <w:r w:rsidDel="00000000" w:rsidR="00000000" w:rsidRPr="00000000">
        <w:rPr>
          <w:color w:val="0070c0"/>
          <w:rtl w:val="0"/>
        </w:rPr>
        <w:t xml:space="preserve"> zo worden opgebouwd en intern voldoende gecontroleerd worden dat er geen clashes en issues (meer) voorkomen. Daarom moeten grondige clash- en issuedetecties binnen een discipline standaard voorzien worden door de opdrachtnemer. </w:t>
      </w:r>
    </w:p>
    <w:p w:rsidR="00000000" w:rsidDel="00000000" w:rsidP="00000000" w:rsidRDefault="00000000" w:rsidRPr="00000000" w14:paraId="000000C3">
      <w:pPr>
        <w:ind w:left="0" w:firstLine="0"/>
        <w:rPr>
          <w:color w:val="0070c0"/>
        </w:rPr>
      </w:pPr>
      <w:r w:rsidDel="00000000" w:rsidR="00000000" w:rsidRPr="00000000">
        <w:rPr>
          <w:color w:val="0070c0"/>
          <w:rtl w:val="0"/>
        </w:rPr>
        <w:t xml:space="preserve">Daarnaast gebeurt een essentieel onderdeel van de evaluatie van het project op basis van het gecoördineerd BIM-model, in belangrijke mate door het uitvoeren van regelmatige clash- en issuedetecties. Clashes worden opgespoord via een (automatische) controle op interferenties tussen de geometrieën van verschillende (types van) objecten. Naast het opsporen van clashes gebeuren ook controles op bv. de samenhang van het model, onduidelijkheden, ontbrekende informatie…, zgn. issues. </w:t>
      </w:r>
    </w:p>
    <w:p w:rsidR="00000000" w:rsidDel="00000000" w:rsidP="00000000" w:rsidRDefault="00000000" w:rsidRPr="00000000" w14:paraId="000000C4">
      <w:pPr>
        <w:ind w:left="0" w:firstLine="0"/>
        <w:rPr>
          <w:color w:val="0070c0"/>
        </w:rPr>
      </w:pPr>
      <w:r w:rsidDel="00000000" w:rsidR="00000000" w:rsidRPr="00000000">
        <w:rPr>
          <w:color w:val="0070c0"/>
          <w:rtl w:val="0"/>
        </w:rPr>
        <w:t xml:space="preserve">Dat betekent dat er los van een mogelijke interferentie tussen verschillende geometrieën ook rekening moet gehouden worden met een correcte aansluiting tussen onderdelen, voldoende ruimte tussen objecten, volledigheid van het ontwerp… </w:t>
      </w:r>
      <w:r w:rsidDel="00000000" w:rsidR="00000000" w:rsidRPr="00000000">
        <w:rPr>
          <w:color w:val="0070c0"/>
          <w:rtl w:val="0"/>
        </w:rPr>
        <w:t xml:space="preserve">Rond de eigenlijke geometrie van de objecten worden eveneens de nodige veiligheidsmarges en de nodige ruimte voor de voorziene uitvoeringsmethode en installatie in rekening genomen. De clash- en issuedetecties moeten er ook voor zorgen dat het onderhoud en het opereren van het bouwwerk in een later stadium gemakkelijk werkbaar is, bv. de nodige vrije ruimte voor het openen van een deur, vervangen van een pomp… </w:t>
      </w:r>
      <w:r w:rsidDel="00000000" w:rsidR="00000000" w:rsidRPr="00000000">
        <w:rPr>
          <w:rtl w:val="0"/>
        </w:rPr>
      </w:r>
    </w:p>
    <w:p w:rsidR="00000000" w:rsidDel="00000000" w:rsidP="00000000" w:rsidRDefault="00000000" w:rsidRPr="00000000" w14:paraId="000000C5">
      <w:pPr>
        <w:ind w:left="0" w:firstLine="0"/>
        <w:rPr>
          <w:color w:val="0070c0"/>
        </w:rPr>
      </w:pPr>
      <w:r w:rsidDel="00000000" w:rsidR="00000000" w:rsidRPr="00000000">
        <w:rPr>
          <w:color w:val="0070c0"/>
          <w:rtl w:val="0"/>
        </w:rPr>
        <w:t xml:space="preserve">In de tabel ‘Clash- en issuedetecties’ in Bijlage 3</w:t>
      </w:r>
      <w:r w:rsidDel="00000000" w:rsidR="00000000" w:rsidRPr="00000000">
        <w:rPr>
          <w:color w:val="0070c0"/>
          <w:rtl w:val="0"/>
        </w:rPr>
        <w:t xml:space="preserve">, wordt aangeduid tussen welke groepen van objecten minimaal een grondige clash- en issuedetectie moet worden uitgevoerd. De resultaten van die regelmatige clash- en issuedetecties worden aangeleverd (bv. als een </w:t>
      </w:r>
      <w:r w:rsidDel="00000000" w:rsidR="00000000" w:rsidRPr="00000000">
        <w:rPr>
          <w:color w:val="0070c0"/>
          <w:rtl w:val="0"/>
        </w:rPr>
        <w:t xml:space="preserve">PDF-rapport</w:t>
      </w:r>
      <w:r w:rsidDel="00000000" w:rsidR="00000000" w:rsidRPr="00000000">
        <w:rPr>
          <w:color w:val="0070c0"/>
          <w:rtl w:val="0"/>
        </w:rPr>
        <w:t xml:space="preserve">) en worden overlopen op de eerstvolgende BIM-coördinatievergadering.</w:t>
      </w:r>
    </w:p>
    <w:p w:rsidR="00000000" w:rsidDel="00000000" w:rsidP="00000000" w:rsidRDefault="00000000" w:rsidRPr="00000000" w14:paraId="000000C6">
      <w:pPr>
        <w:ind w:left="0" w:firstLine="0"/>
        <w:rPr>
          <w:color w:val="0070c0"/>
        </w:rPr>
      </w:pPr>
      <w:r w:rsidDel="00000000" w:rsidR="00000000" w:rsidRPr="00000000">
        <w:rPr>
          <w:color w:val="0070c0"/>
          <w:rtl w:val="0"/>
        </w:rPr>
        <w:t xml:space="preserve">Indien de fasering (4D BIM) in de BIM-modellen wordt opgenomen, dan wordt standaard aangenomen dat de 3D-clash- en issuedetecties (in Bijlage 3) voor elke fase moeten worden uitgevoerd. Zo vormen ze samen de zgn. 4D-clash- en issuedetecties. </w:t>
      </w:r>
      <w:r w:rsidDel="00000000" w:rsidR="00000000" w:rsidRPr="00000000">
        <w:rPr>
          <w:color w:val="0070c0"/>
          <w:rtl w:val="0"/>
        </w:rPr>
        <w:t xml:space="preserve">Mochten er voor één of meerdere fasen andere, meer of minder clash- en issuedetecties nodig zijn, dan wordt voor die fases een aparte tabel opgemaakt en toegevoegd aan Bijlage 3.</w:t>
      </w:r>
      <w:r w:rsidDel="00000000" w:rsidR="00000000" w:rsidRPr="00000000">
        <w:rPr>
          <w:color w:val="0070c0"/>
          <w:rtl w:val="0"/>
        </w:rPr>
        <w:t xml:space="preserve"> Ook tussen de fasen onderling moeten de nodige clash- en issuedetecties, zoals opgenomen in Bijlage 3, uitgevoerd worden. Indien hiervoor afwijkende richtlijnen gelden, worden de nodige extra tabellen opgemaakt en toegevoegd aan Bijlage 3.</w:t>
      </w:r>
    </w:p>
    <w:p w:rsidR="00000000" w:rsidDel="00000000" w:rsidP="00000000" w:rsidRDefault="00000000" w:rsidRPr="00000000" w14:paraId="000000C7">
      <w:pPr>
        <w:ind w:left="0" w:firstLine="0"/>
        <w:rPr>
          <w:color w:val="0070c0"/>
        </w:rPr>
      </w:pPr>
      <w:r w:rsidDel="00000000" w:rsidR="00000000" w:rsidRPr="00000000">
        <w:rPr>
          <w:color w:val="0070c0"/>
          <w:rtl w:val="0"/>
        </w:rPr>
        <w:t xml:space="preserve">Naast de minimale uit te voeren clash- en issuedetecties opgenomen in Bijlage 3, blijft de opdrachtnemer verantwoordelijk voor het voldoen van het ontwerp en de BIM-modellen aan de geldende ontwerpstandaarden, codes, dienstbevelen, richtlijnen... (al dan niet BIM-gerelateerd) en voor het afleveren van een algemeen kwaliteitsvol ontwerp.</w:t>
      </w:r>
      <w:r w:rsidDel="00000000" w:rsidR="00000000" w:rsidRPr="00000000">
        <w:rPr>
          <w:rtl w:val="0"/>
        </w:rPr>
      </w:r>
    </w:p>
    <w:p w:rsidR="00000000" w:rsidDel="00000000" w:rsidP="00000000" w:rsidRDefault="00000000" w:rsidRPr="00000000" w14:paraId="000000C8">
      <w:pPr>
        <w:pStyle w:val="Heading3"/>
        <w:numPr>
          <w:ilvl w:val="2"/>
          <w:numId w:val="3"/>
        </w:numPr>
        <w:rPr>
          <w:rFonts w:ascii="Calibri" w:cs="Calibri" w:eastAsia="Calibri" w:hAnsi="Calibri"/>
          <w:color w:val="0070c0"/>
          <w:sz w:val="24"/>
          <w:szCs w:val="24"/>
        </w:rPr>
      </w:pPr>
      <w:bookmarkStart w:colFirst="0" w:colLast="0" w:name="_4nqil4n2qaay" w:id="11"/>
      <w:bookmarkEnd w:id="11"/>
      <w:r w:rsidDel="00000000" w:rsidR="00000000" w:rsidRPr="00000000">
        <w:rPr>
          <w:color w:val="0070c0"/>
          <w:rtl w:val="0"/>
        </w:rPr>
        <w:t xml:space="preserve">Planning (4D-BIM)</w:t>
      </w:r>
    </w:p>
    <w:p w:rsidR="00000000" w:rsidDel="00000000" w:rsidP="00000000" w:rsidRDefault="00000000" w:rsidRPr="00000000" w14:paraId="000000C9">
      <w:pPr>
        <w:pageBreakBefore w:val="0"/>
        <w:jc w:val="both"/>
        <w:rPr>
          <w:color w:val="0070c0"/>
        </w:rPr>
      </w:pPr>
      <w:r w:rsidDel="00000000" w:rsidR="00000000" w:rsidRPr="00000000">
        <w:rPr>
          <w:color w:val="0070c0"/>
          <w:rtl w:val="0"/>
        </w:rPr>
        <w:t xml:space="preserve">Door de toepassing van 4D-BIM </w:t>
      </w:r>
      <w:r w:rsidDel="00000000" w:rsidR="00000000" w:rsidRPr="00000000">
        <w:rPr>
          <w:color w:val="00b050"/>
          <w:rtl w:val="0"/>
        </w:rPr>
        <w:t xml:space="preserve">tijdens</w:t>
      </w:r>
      <w:r w:rsidDel="00000000" w:rsidR="00000000" w:rsidRPr="00000000">
        <w:rPr>
          <w:rtl w:val="0"/>
        </w:rPr>
        <w:t xml:space="preserve"> </w:t>
      </w:r>
      <w:r w:rsidDel="00000000" w:rsidR="00000000" w:rsidRPr="00000000">
        <w:rPr>
          <w:color w:val="00b050"/>
          <w:rtl w:val="0"/>
        </w:rPr>
        <w:t xml:space="preserve">de ontwerpfase / tijdens de uitvoeringsfase / tijdens de ontwerp- en uitvoeringsfase</w:t>
      </w:r>
      <w:r w:rsidDel="00000000" w:rsidR="00000000" w:rsidRPr="00000000">
        <w:rPr>
          <w:rtl w:val="0"/>
        </w:rPr>
        <w:t xml:space="preserve"> </w:t>
      </w:r>
      <w:r w:rsidDel="00000000" w:rsidR="00000000" w:rsidRPr="00000000">
        <w:rPr>
          <w:color w:val="0070c0"/>
          <w:rtl w:val="0"/>
        </w:rPr>
        <w:t xml:space="preserve">worden de projectplanning en de BIM-modellen aan elkaar gelinkt. Zo kan de planning op voorhand virtueel gevisualiseerd en gecontroleerd worden, zodat fouten of problemen tijdens uitvoering maximaal kunnen vermeden worden. </w:t>
      </w:r>
    </w:p>
    <w:p w:rsidR="00000000" w:rsidDel="00000000" w:rsidP="00000000" w:rsidRDefault="00000000" w:rsidRPr="00000000" w14:paraId="000000CA">
      <w:pPr>
        <w:pageBreakBefore w:val="0"/>
        <w:jc w:val="both"/>
        <w:rPr>
          <w:color w:val="0070c0"/>
        </w:rPr>
      </w:pPr>
      <w:r w:rsidDel="00000000" w:rsidR="00000000" w:rsidRPr="00000000">
        <w:rPr>
          <w:color w:val="0070c0"/>
          <w:rtl w:val="0"/>
        </w:rPr>
        <w:t xml:space="preserve">Dit kan o.a. gebruikt worden om:</w:t>
      </w:r>
    </w:p>
    <w:p w:rsidR="00000000" w:rsidDel="00000000" w:rsidP="00000000" w:rsidRDefault="00000000" w:rsidRPr="00000000" w14:paraId="000000CB">
      <w:pPr>
        <w:pageBreakBefore w:val="0"/>
        <w:numPr>
          <w:ilvl w:val="0"/>
          <w:numId w:val="1"/>
        </w:numPr>
        <w:pBdr>
          <w:top w:color="auto" w:space="0" w:sz="0" w:val="none"/>
          <w:bottom w:color="auto" w:space="0" w:sz="0" w:val="none"/>
          <w:between w:color="auto" w:space="0" w:sz="0" w:val="none"/>
        </w:pBdr>
        <w:spacing w:after="0" w:afterAutospacing="0" w:before="100" w:line="384.00000000000006" w:lineRule="auto"/>
        <w:ind w:left="720" w:hanging="360"/>
        <w:jc w:val="both"/>
        <w:rPr>
          <w:color w:val="0070c0"/>
          <w:sz w:val="22"/>
          <w:szCs w:val="22"/>
        </w:rPr>
      </w:pPr>
      <w:r w:rsidDel="00000000" w:rsidR="00000000" w:rsidRPr="00000000">
        <w:rPr>
          <w:color w:val="0070c0"/>
          <w:rtl w:val="0"/>
        </w:rPr>
        <w:t xml:space="preserve">de volgorde van uitvoering te valideren en na te kijken of hierbij geen conflicten ontstaan;</w:t>
      </w:r>
    </w:p>
    <w:p w:rsidR="00000000" w:rsidDel="00000000" w:rsidP="00000000" w:rsidRDefault="00000000" w:rsidRPr="00000000" w14:paraId="000000CC">
      <w:pPr>
        <w:pageBreakBefore w:val="0"/>
        <w:numPr>
          <w:ilvl w:val="0"/>
          <w:numId w:val="1"/>
        </w:numPr>
        <w:pBdr>
          <w:top w:color="auto" w:space="0" w:sz="0" w:val="none"/>
        </w:pBdr>
        <w:spacing w:after="0" w:afterAutospacing="0" w:before="0" w:beforeAutospacing="0" w:line="384.00000000000006" w:lineRule="auto"/>
        <w:ind w:left="720" w:hanging="360"/>
        <w:jc w:val="both"/>
        <w:rPr>
          <w:color w:val="0070c0"/>
          <w:sz w:val="22"/>
          <w:szCs w:val="22"/>
        </w:rPr>
      </w:pPr>
      <w:r w:rsidDel="00000000" w:rsidR="00000000" w:rsidRPr="00000000">
        <w:rPr>
          <w:color w:val="0070c0"/>
          <w:rtl w:val="0"/>
        </w:rPr>
        <w:t xml:space="preserve">het verloop / de planning van de werf te laten zien inclusief tijdelijke omleidingen;</w:t>
      </w:r>
    </w:p>
    <w:p w:rsidR="00000000" w:rsidDel="00000000" w:rsidP="00000000" w:rsidRDefault="00000000" w:rsidRPr="00000000" w14:paraId="000000CD">
      <w:pPr>
        <w:pageBreakBefore w:val="0"/>
        <w:numPr>
          <w:ilvl w:val="0"/>
          <w:numId w:val="1"/>
        </w:numPr>
        <w:pBdr>
          <w:top w:color="auto" w:space="0" w:sz="0" w:val="none"/>
        </w:pBdr>
        <w:spacing w:after="100" w:line="384.00000000000006" w:lineRule="auto"/>
        <w:ind w:left="720" w:hanging="360"/>
        <w:jc w:val="both"/>
        <w:rPr>
          <w:color w:val="0070c0"/>
          <w:sz w:val="22"/>
          <w:szCs w:val="22"/>
        </w:rPr>
      </w:pPr>
      <w:r w:rsidDel="00000000" w:rsidR="00000000" w:rsidRPr="00000000">
        <w:rPr>
          <w:color w:val="0070c0"/>
          <w:rtl w:val="0"/>
        </w:rPr>
        <w:t xml:space="preserve">de impact van </w:t>
      </w:r>
      <w:r w:rsidDel="00000000" w:rsidR="00000000" w:rsidRPr="00000000">
        <w:rPr>
          <w:color w:val="0070c0"/>
          <w:rtl w:val="0"/>
        </w:rPr>
        <w:t xml:space="preserve">tijdelijke werfconstructies</w:t>
      </w:r>
      <w:r w:rsidDel="00000000" w:rsidR="00000000" w:rsidRPr="00000000">
        <w:rPr>
          <w:color w:val="0070c0"/>
          <w:rtl w:val="0"/>
        </w:rPr>
        <w:t xml:space="preserve"> in te schatten.</w:t>
      </w:r>
    </w:p>
    <w:p w:rsidR="00000000" w:rsidDel="00000000" w:rsidP="00000000" w:rsidRDefault="00000000" w:rsidRPr="00000000" w14:paraId="000000CE">
      <w:pPr>
        <w:pageBreakBefore w:val="0"/>
        <w:jc w:val="both"/>
        <w:rPr/>
      </w:pPr>
      <w:r w:rsidDel="00000000" w:rsidR="00000000" w:rsidRPr="00000000">
        <w:rPr>
          <w:color w:val="0070c0"/>
          <w:rtl w:val="0"/>
        </w:rPr>
        <w:t xml:space="preserve">De projectplanning, eventueel uitgewerkt in een apart planningssysteem, wordt gelinkt aan de objecten (of groepen van objecten) in het BIM-model, waardoor de evaluatie van fasering, mijlpalen, tijdelijke constructies en de volgorde van uitvoering op een visuele manier kan gebeuren. Een voorstel voor de detailgraad waarin de planning zal gevisualiseerd worden, de groepering van objecten in het model waaraan de planning zal gekoppeld worden en de manier waarop de gevisualiseerde planning zal overgemaakt worden, wordt door de opdrachtnemer ter goedkeuring voorgelegd aan de aanbesteder en na akkoord opgenomen in dit BIM-uitvoeringsplan.</w:t>
      </w:r>
      <w:r w:rsidDel="00000000" w:rsidR="00000000" w:rsidRPr="00000000">
        <w:rPr>
          <w:rtl w:val="0"/>
        </w:rPr>
      </w:r>
    </w:p>
    <w:p w:rsidR="00000000" w:rsidDel="00000000" w:rsidP="00000000" w:rsidRDefault="00000000" w:rsidRPr="00000000" w14:paraId="000000CF">
      <w:pPr>
        <w:pStyle w:val="Heading3"/>
        <w:pageBreakBefore w:val="0"/>
        <w:numPr>
          <w:ilvl w:val="2"/>
          <w:numId w:val="3"/>
        </w:numPr>
        <w:ind w:left="1133.858267716535" w:hanging="360"/>
        <w:rPr>
          <w:b w:val="1"/>
          <w:bCs w:val="1"/>
          <w:color w:val="0070c0"/>
        </w:rPr>
      </w:pPr>
      <w:bookmarkStart w:colFirst="0" w:colLast="0" w:name="_7hubb2823z05" w:id="12"/>
      <w:bookmarkEnd w:id="12"/>
      <w:r w:rsidDel="00000000" w:rsidR="00000000" w:rsidRPr="00000000">
        <w:rPr>
          <w:color w:val="0070c0"/>
          <w:rtl w:val="0"/>
        </w:rPr>
        <w:t xml:space="preserve">Kostenraming en budgetbeheersing (5D-BIM)</w:t>
      </w:r>
      <w:r w:rsidDel="00000000" w:rsidR="00000000" w:rsidRPr="00000000">
        <w:rPr>
          <w:rtl w:val="0"/>
        </w:rPr>
      </w:r>
    </w:p>
    <w:p w:rsidR="00000000" w:rsidDel="00000000" w:rsidP="00000000" w:rsidRDefault="00000000" w:rsidRPr="00000000" w14:paraId="000000D0">
      <w:pPr>
        <w:pageBreakBefore w:val="0"/>
        <w:jc w:val="both"/>
        <w:rPr>
          <w:color w:val="0070c0"/>
        </w:rPr>
      </w:pPr>
      <w:r w:rsidDel="00000000" w:rsidR="00000000" w:rsidRPr="00000000">
        <w:rPr>
          <w:color w:val="0070c0"/>
          <w:rtl w:val="0"/>
        </w:rPr>
        <w:t xml:space="preserve">Door het budget te koppelen aan de virtuele BIM-modellen, kunnen de kosten beter ingeschat worden en kan het budget dus beter beheerd worden. De koppeling vindt plaats door de hoeveelheden, die uit het gecoördineerd BIM-model of uit een BIM-deelmodel geëxtraheerd worden, </w:t>
      </w:r>
      <w:r w:rsidDel="00000000" w:rsidR="00000000" w:rsidRPr="00000000">
        <w:rPr>
          <w:color w:val="0070c0"/>
          <w:rtl w:val="0"/>
        </w:rPr>
        <w:t xml:space="preserve">via een codering of classificatie met </w:t>
      </w:r>
      <w:r w:rsidDel="00000000" w:rsidR="00000000" w:rsidRPr="00000000">
        <w:rPr>
          <w:color w:val="0070c0"/>
          <w:rtl w:val="0"/>
        </w:rPr>
        <w:t xml:space="preserve">meetstaatposten</w:t>
      </w:r>
      <w:r w:rsidDel="00000000" w:rsidR="00000000" w:rsidRPr="00000000">
        <w:rPr>
          <w:color w:val="0070c0"/>
          <w:rtl w:val="0"/>
        </w:rPr>
        <w:t xml:space="preserve"> te koppelen. </w:t>
      </w:r>
      <w:r w:rsidDel="00000000" w:rsidR="00000000" w:rsidRPr="00000000">
        <w:rPr>
          <w:color w:val="0070c0"/>
          <w:rtl w:val="0"/>
        </w:rPr>
        <w:t xml:space="preserve">De aanbesteder stelt hiervoor het Postenmapping Artefact ter beschikking. Het Postenmapping Artefact koppelt de gestandaardiseerde posten uit de standaardbestekken  aan de juiste OTL-klasses en attributen, en maakt deze koppeling machineleesbaar. </w:t>
      </w:r>
      <w:r w:rsidDel="00000000" w:rsidR="00000000" w:rsidRPr="00000000">
        <w:rPr>
          <w:rtl w:val="0"/>
        </w:rPr>
      </w:r>
    </w:p>
    <w:p w:rsidR="00000000" w:rsidDel="00000000" w:rsidP="00000000" w:rsidRDefault="00000000" w:rsidRPr="00000000" w14:paraId="000000D1">
      <w:pPr>
        <w:pageBreakBefore w:val="0"/>
        <w:jc w:val="both"/>
        <w:rPr>
          <w:color w:val="0070c0"/>
        </w:rPr>
      </w:pPr>
      <w:r w:rsidDel="00000000" w:rsidR="00000000" w:rsidRPr="00000000">
        <w:rPr>
          <w:color w:val="0070c0"/>
          <w:rtl w:val="0"/>
        </w:rPr>
        <w:t xml:space="preserve">Om de coherentie tussen budget en model te garanderen, wordt de kostenraming maximaal afgestemd op de voorkomende objecten en hun stand van zaken in de BIM-modellen, door de belangrijkste hoeveelheden op gestructureerde wijze af te leiden.</w:t>
      </w:r>
    </w:p>
    <w:p w:rsidR="00000000" w:rsidDel="00000000" w:rsidP="00000000" w:rsidRDefault="00000000" w:rsidRPr="00000000" w14:paraId="000000D2">
      <w:pPr>
        <w:pageBreakBefore w:val="0"/>
        <w:spacing w:after="360" w:lineRule="auto"/>
        <w:jc w:val="both"/>
        <w:rPr>
          <w:color w:val="0070c0"/>
        </w:rPr>
      </w:pPr>
      <w:r w:rsidDel="00000000" w:rsidR="00000000" w:rsidRPr="00000000">
        <w:rPr>
          <w:color w:val="3d85c6"/>
          <w:rtl w:val="0"/>
        </w:rPr>
        <w:t xml:space="preserve">Gebaseerd op de leveringstabel voor bouwinformatie (Bijlage 2) voorziet de opdrachtnemer een duidelijk overzicht van welke hoeveelheden uit de BIM-modellen zullen worden afgeleid en met welke posten voor uitvoering die overeenkomen. Na akkoord door de aanbesteder wordt dit overzicht toegevoegd aan dit BIM-uitvoeringsplan. </w:t>
      </w:r>
      <w:r w:rsidDel="00000000" w:rsidR="00000000" w:rsidRPr="00000000">
        <w:rPr>
          <w:rtl w:val="0"/>
        </w:rPr>
      </w:r>
    </w:p>
    <w:p w:rsidR="00000000" w:rsidDel="00000000" w:rsidP="00000000" w:rsidRDefault="00000000" w:rsidRPr="00000000" w14:paraId="000000D3">
      <w:pPr>
        <w:pStyle w:val="Heading3"/>
        <w:numPr>
          <w:ilvl w:val="2"/>
          <w:numId w:val="3"/>
        </w:numPr>
        <w:ind w:left="1133.858267716535" w:hanging="360"/>
        <w:rPr>
          <w:color w:val="0070c0"/>
        </w:rPr>
      </w:pPr>
      <w:bookmarkStart w:colFirst="0" w:colLast="0" w:name="_s1x2xumcq5zp" w:id="13"/>
      <w:bookmarkEnd w:id="13"/>
      <w:r w:rsidDel="00000000" w:rsidR="00000000" w:rsidRPr="00000000">
        <w:rPr>
          <w:color w:val="0070c0"/>
          <w:rtl w:val="0"/>
        </w:rPr>
        <w:t xml:space="preserve">Opvolging van het volledige grondverzet tijdens de uitvoering</w:t>
      </w:r>
      <w:r w:rsidDel="00000000" w:rsidR="00000000" w:rsidRPr="00000000">
        <w:rPr>
          <w:color w:val="0070c0"/>
          <w:rtl w:val="0"/>
        </w:rPr>
        <w:t xml:space="preserve"> (opvolgen grondverzet - uitvoering)</w:t>
      </w:r>
      <w:r w:rsidDel="00000000" w:rsidR="00000000" w:rsidRPr="00000000">
        <w:rPr>
          <w:rtl w:val="0"/>
        </w:rPr>
      </w:r>
    </w:p>
    <w:p w:rsidR="00000000" w:rsidDel="00000000" w:rsidP="00000000" w:rsidRDefault="00000000" w:rsidRPr="00000000" w14:paraId="000000D4">
      <w:pPr>
        <w:spacing w:after="0" w:lineRule="auto"/>
        <w:jc w:val="both"/>
        <w:rPr>
          <w:color w:val="0070c0"/>
        </w:rPr>
      </w:pPr>
      <w:r w:rsidDel="00000000" w:rsidR="00000000" w:rsidRPr="00000000">
        <w:rPr>
          <w:color w:val="0070c0"/>
          <w:rtl w:val="0"/>
        </w:rPr>
        <w:t xml:space="preserve">Vóór de start van het grondverzet dient er een nulmeting te worden opgemaakt en aangeleverd voor de opvolging van het volledige grondverzet. Deze nultoestand (minimaal een Digitaal TerreinModel, volgens de specificaties in de Instructiebundel) dient als referentie voor het BIM-model voor opvolging van het grondverzet.</w:t>
      </w:r>
    </w:p>
    <w:p w:rsidR="00000000" w:rsidDel="00000000" w:rsidP="00000000" w:rsidRDefault="00000000" w:rsidRPr="00000000" w14:paraId="000000D5">
      <w:pPr>
        <w:spacing w:after="0" w:lineRule="auto"/>
        <w:jc w:val="both"/>
        <w:rPr>
          <w:color w:val="0070c0"/>
        </w:rPr>
      </w:pPr>
      <w:r w:rsidDel="00000000" w:rsidR="00000000" w:rsidRPr="00000000">
        <w:rPr>
          <w:rtl w:val="0"/>
        </w:rPr>
      </w:r>
    </w:p>
    <w:p w:rsidR="00000000" w:rsidDel="00000000" w:rsidP="00000000" w:rsidRDefault="00000000" w:rsidRPr="00000000" w14:paraId="000000D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color w:val="0070c0"/>
        </w:rPr>
      </w:pPr>
      <w:r w:rsidDel="00000000" w:rsidR="00000000" w:rsidRPr="00000000">
        <w:rPr>
          <w:color w:val="0070c0"/>
          <w:rtl w:val="0"/>
        </w:rPr>
        <w:t xml:space="preserve">Vervolgens wordt er, </w:t>
      </w:r>
      <w:r w:rsidDel="00000000" w:rsidR="00000000" w:rsidRPr="00000000">
        <w:rPr>
          <w:color w:val="0070c0"/>
          <w:rtl w:val="0"/>
        </w:rPr>
        <w:t xml:space="preserve">voor de</w:t>
      </w:r>
      <w:r w:rsidDel="00000000" w:rsidR="00000000" w:rsidRPr="00000000">
        <w:rPr>
          <w:color w:val="0070c0"/>
          <w:rtl w:val="0"/>
        </w:rPr>
        <w:t xml:space="preserve"> periodes met concreet grondverzet een </w:t>
      </w:r>
      <w:r w:rsidDel="00000000" w:rsidR="00000000" w:rsidRPr="00000000">
        <w:rPr>
          <w:color w:val="00b050"/>
          <w:rtl w:val="0"/>
        </w:rPr>
        <w:t xml:space="preserve">wekelijks / om de 2 weken /maandelijks</w:t>
      </w:r>
      <w:r w:rsidDel="00000000" w:rsidR="00000000" w:rsidRPr="00000000">
        <w:rPr>
          <w:color w:val="0070c0"/>
          <w:rtl w:val="0"/>
        </w:rPr>
        <w:t xml:space="preserve"> te actualisere</w:t>
      </w:r>
      <w:r w:rsidDel="00000000" w:rsidR="00000000" w:rsidRPr="00000000">
        <w:rPr>
          <w:color w:val="0070c0"/>
          <w:rtl w:val="0"/>
        </w:rPr>
        <w:t xml:space="preserve">n</w:t>
      </w:r>
      <w:r w:rsidDel="00000000" w:rsidR="00000000" w:rsidRPr="00000000">
        <w:rPr>
          <w:color w:val="0070c0"/>
          <w:rtl w:val="0"/>
        </w:rPr>
        <w:t xml:space="preserve"> OTL-conform BIM-model opgemaakt en aangeleverd. De ruwe opmetingen en/of data-inwinning (puntenwolk...), gebruikt voor het opbouwen van dit BIM-model, dienen hierbij ook te worden aangeleverd. Het koppelen van de OTL-informatie aan objecten betekent hier het toekennen van de gepaste OTL-klasses en het invullen van de bijbehorende attributen (bv. bestekpostnummer, milieuhygiënische code...), volgens de afgesproken OTL-versie.</w:t>
      </w:r>
    </w:p>
    <w:p w:rsidR="00000000" w:rsidDel="00000000" w:rsidP="00000000" w:rsidRDefault="00000000" w:rsidRPr="00000000" w14:paraId="000000D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color w:val="0070c0"/>
        </w:rPr>
      </w:pPr>
      <w:r w:rsidDel="00000000" w:rsidR="00000000" w:rsidRPr="00000000">
        <w:rPr>
          <w:rtl w:val="0"/>
        </w:rPr>
      </w:r>
    </w:p>
    <w:p w:rsidR="00000000" w:rsidDel="00000000" w:rsidP="00000000" w:rsidRDefault="00000000" w:rsidRPr="00000000" w14:paraId="000000D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color w:val="0070c0"/>
        </w:rPr>
      </w:pPr>
      <w:r w:rsidDel="00000000" w:rsidR="00000000" w:rsidRPr="00000000">
        <w:rPr>
          <w:color w:val="0070c0"/>
          <w:rtl w:val="0"/>
        </w:rPr>
        <w:t xml:space="preserve">Uit dit BIM-model worden vervolgens de te vorderen hoeveelheden afgeleid. De hoeveelheden grondverzet, procentueel van de globale prijs, in de vorderingsstaat van een bepaalde maand moeten dus bepaald worden aan de hand van het BIM-model. Vorderingsstaten kunnen pas worden goedgekeurd na goedkeuring van het bijbehorende maandelijkse BIM-model met grondverzet. Uitgevoerde werken naast het grondverzet dienen, in het kader van deze BIM-toepassing, niet opgenomen te worden in deze maandelijks aan te leveren BIM-modellen.</w:t>
      </w:r>
    </w:p>
    <w:p w:rsidR="00000000" w:rsidDel="00000000" w:rsidP="00000000" w:rsidRDefault="00000000" w:rsidRPr="00000000" w14:paraId="000000D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color w:val="0070c0"/>
        </w:rPr>
      </w:pPr>
      <w:r w:rsidDel="00000000" w:rsidR="00000000" w:rsidRPr="00000000">
        <w:rPr>
          <w:rtl w:val="0"/>
        </w:rPr>
      </w:r>
    </w:p>
    <w:p w:rsidR="00000000" w:rsidDel="00000000" w:rsidP="00000000" w:rsidRDefault="00000000" w:rsidRPr="00000000" w14:paraId="000000D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color w:val="0070c0"/>
        </w:rPr>
      </w:pPr>
      <w:r w:rsidDel="00000000" w:rsidR="00000000" w:rsidRPr="00000000">
        <w:rPr>
          <w:color w:val="0070c0"/>
          <w:rtl w:val="0"/>
        </w:rPr>
        <w:t xml:space="preserve">De eventueel aangebrachte wijzigingen of aanvullingen aan de eerdere versies van het BIM-model worden op een ondubbelzinnige en klare wijze aangeduid in het model, waarbij het duidelijk is waar de grond werd weggenomen en/of waar de grond werd geplaatst. Alle wijzigingen worden digitaal ter goedkeuring overgemaakt aan de aanbesteder.</w:t>
      </w:r>
    </w:p>
    <w:p w:rsidR="00000000" w:rsidDel="00000000" w:rsidP="00000000" w:rsidRDefault="00000000" w:rsidRPr="00000000" w14:paraId="000000D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color w:val="0070c0"/>
        </w:rPr>
      </w:pPr>
      <w:r w:rsidDel="00000000" w:rsidR="00000000" w:rsidRPr="00000000">
        <w:rPr>
          <w:rtl w:val="0"/>
        </w:rPr>
      </w:r>
    </w:p>
    <w:p w:rsidR="00000000" w:rsidDel="00000000" w:rsidP="00000000" w:rsidRDefault="00000000" w:rsidRPr="00000000" w14:paraId="000000D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color w:val="0070c0"/>
        </w:rPr>
      </w:pPr>
      <w:r w:rsidDel="00000000" w:rsidR="00000000" w:rsidRPr="00000000">
        <w:rPr>
          <w:color w:val="0070c0"/>
          <w:rtl w:val="0"/>
        </w:rPr>
        <w:t xml:space="preserve">Deze BIM-toepassing wordt verder gespecificeerd in Bijlage 1 en Bijlage 2, behorend bij dit BIM-uitvoeringsplan. Volgende toepassingen uit Bijlage 1 worden voorzien in kader van het opvolgen van het grondverzet tijdens de uitvoering: “Analyse grondverzet”, “Bepalen van volumes, oppervlakten, lopende meters of aantallen” en “Geautomatiseerd afleiden van meetstaten en vorderingsstaten (5D-BIM)”. </w:t>
      </w:r>
      <w:r w:rsidDel="00000000" w:rsidR="00000000" w:rsidRPr="00000000">
        <w:rPr>
          <w:color w:val="0070c0"/>
          <w:rtl w:val="0"/>
        </w:rPr>
        <w:t xml:space="preserve">In Bijlage 2 kan men de minimaal verwachte detailgraad terugvinden van dit OTL-conform BIM-model </w:t>
      </w:r>
      <w:r w:rsidDel="00000000" w:rsidR="00000000" w:rsidRPr="00000000">
        <w:rPr>
          <w:color w:val="0070c0"/>
          <w:rtl w:val="0"/>
        </w:rPr>
        <w:t xml:space="preserve">(Kolom “</w:t>
      </w:r>
      <w:r w:rsidDel="00000000" w:rsidR="00000000" w:rsidRPr="00000000">
        <w:rPr>
          <w:color w:val="0070c0"/>
          <w:rtl w:val="0"/>
        </w:rPr>
        <w:t xml:space="preserve">UG</w:t>
      </w:r>
      <w:r w:rsidDel="00000000" w:rsidR="00000000" w:rsidRPr="00000000">
        <w:rPr>
          <w:color w:val="0070c0"/>
          <w:rtl w:val="0"/>
        </w:rPr>
        <w:t xml:space="preserve">”: Grondwerken minimaal LOG 3).</w:t>
      </w:r>
      <w:r w:rsidDel="00000000" w:rsidR="00000000" w:rsidRPr="00000000">
        <w:rPr>
          <w:rtl w:val="0"/>
        </w:rPr>
      </w:r>
    </w:p>
    <w:p w:rsidR="00000000" w:rsidDel="00000000" w:rsidP="00000000" w:rsidRDefault="00000000" w:rsidRPr="00000000" w14:paraId="000000DD">
      <w:pPr>
        <w:pStyle w:val="Heading3"/>
        <w:numPr>
          <w:ilvl w:val="2"/>
          <w:numId w:val="3"/>
        </w:numPr>
        <w:rPr>
          <w:color w:val="0070c0"/>
        </w:rPr>
      </w:pPr>
      <w:bookmarkStart w:colFirst="0" w:colLast="0" w:name="_su5b79pxm3pg" w:id="14"/>
      <w:bookmarkEnd w:id="14"/>
      <w:r w:rsidDel="00000000" w:rsidR="00000000" w:rsidRPr="00000000">
        <w:rPr>
          <w:color w:val="0070c0"/>
          <w:rtl w:val="0"/>
        </w:rPr>
        <w:t xml:space="preserve">OTL-conform As-built</w:t>
      </w:r>
    </w:p>
    <w:p w:rsidR="00000000" w:rsidDel="00000000" w:rsidP="00000000" w:rsidRDefault="00000000" w:rsidRPr="00000000" w14:paraId="000000DE">
      <w:pPr>
        <w:rPr>
          <w:color w:val="0070c0"/>
        </w:rPr>
      </w:pPr>
      <w:r w:rsidDel="00000000" w:rsidR="00000000" w:rsidRPr="00000000">
        <w:rPr>
          <w:color w:val="0070c0"/>
          <w:rtl w:val="0"/>
        </w:rPr>
        <w:t xml:space="preserve">Het BIM-model opbouwen, vervolledigen of aanpassen totdat het BIM-model een accurate weergave is van de as-built-situatie, zowel wat betreft vereiste LOG (Level of Geometry) als LOI (Level of Information). Voor het opbouwen van dit model is een correcte topografische opmeting noodzakelijk. Dit houdt in: gebruik van klassieke 3D-topografische landmeetkundige gegevens, opgemeten volgens de richtlijnen in de 'Instructiebundel voor opmaak en aanlevering van technische documentatie', voor de opbouw van de BIM-modellen. </w:t>
      </w:r>
      <w:r w:rsidDel="00000000" w:rsidR="00000000" w:rsidRPr="00000000">
        <w:rPr>
          <w:color w:val="0070c0"/>
          <w:rtl w:val="0"/>
        </w:rPr>
        <w:t xml:space="preserve">Ook de meetgegevens zelf worden toegevoegd aan het BIM-model.</w:t>
      </w:r>
      <w:r w:rsidDel="00000000" w:rsidR="00000000" w:rsidRPr="00000000">
        <w:rPr>
          <w:rtl w:val="0"/>
        </w:rPr>
      </w:r>
    </w:p>
    <w:p w:rsidR="00000000" w:rsidDel="00000000" w:rsidP="00000000" w:rsidRDefault="00000000" w:rsidRPr="00000000" w14:paraId="000000DF">
      <w:pPr>
        <w:rPr>
          <w:color w:val="0070c0"/>
        </w:rPr>
      </w:pPr>
      <w:r w:rsidDel="00000000" w:rsidR="00000000" w:rsidRPr="00000000">
        <w:rPr>
          <w:color w:val="0070c0"/>
          <w:rtl w:val="0"/>
        </w:rPr>
        <w:t xml:space="preserve">Indien er reeds een coördinatiemodel bestaat (bijvoorbeeld van een tunnel) dient het as-builtmodel ook te leiden tot een update van dit coördinatiemodel.</w:t>
      </w:r>
    </w:p>
    <w:p w:rsidR="00000000" w:rsidDel="00000000" w:rsidP="00000000" w:rsidRDefault="00000000" w:rsidRPr="00000000" w14:paraId="000000E0">
      <w:pPr>
        <w:rPr>
          <w:color w:val="0070c0"/>
        </w:rPr>
      </w:pPr>
      <w:r w:rsidDel="00000000" w:rsidR="00000000" w:rsidRPr="00000000">
        <w:rPr>
          <w:color w:val="0070c0"/>
          <w:rtl w:val="0"/>
        </w:rPr>
        <w:t xml:space="preserve">De modellen moeten opgebouwd worden conform het </w:t>
      </w:r>
      <w:hyperlink r:id="rId16">
        <w:r w:rsidDel="00000000" w:rsidR="00000000" w:rsidRPr="00000000">
          <w:rPr>
            <w:color w:val="0070c0"/>
            <w:u w:val="single"/>
            <w:rtl w:val="0"/>
          </w:rPr>
          <w:t xml:space="preserve">MOW/AWV topografisch legendeboek</w:t>
        </w:r>
      </w:hyperlink>
      <w:r w:rsidDel="00000000" w:rsidR="00000000" w:rsidRPr="00000000">
        <w:rPr>
          <w:color w:val="0070c0"/>
          <w:rtl w:val="0"/>
        </w:rPr>
        <w:t xml:space="preserve">. Raadpleeg zeker hoofdstuk 3: "Aanvullende steekkaarten OTL-conform" om na te gaan wat van toepassing is op de opdracht. Contacteer de BIM-projectondersteuner bij onduidelijkheden of vragen.</w:t>
      </w:r>
    </w:p>
    <w:p w:rsidR="00000000" w:rsidDel="00000000" w:rsidP="00000000" w:rsidRDefault="00000000" w:rsidRPr="00000000" w14:paraId="000000E1">
      <w:pPr>
        <w:pStyle w:val="Heading3"/>
        <w:pageBreakBefore w:val="0"/>
        <w:numPr>
          <w:ilvl w:val="2"/>
          <w:numId w:val="3"/>
        </w:numPr>
        <w:ind w:left="1133.858267716535" w:hanging="360"/>
        <w:rPr>
          <w:color w:val="0070c0"/>
        </w:rPr>
      </w:pPr>
      <w:bookmarkStart w:colFirst="0" w:colLast="0" w:name="_1eq21klxgnb2" w:id="15"/>
      <w:bookmarkEnd w:id="15"/>
      <w:r w:rsidDel="00000000" w:rsidR="00000000" w:rsidRPr="00000000">
        <w:rPr>
          <w:color w:val="0070c0"/>
          <w:rtl w:val="0"/>
        </w:rPr>
        <w:t xml:space="preserve">(</w:t>
      </w:r>
      <w:r w:rsidDel="00000000" w:rsidR="00000000" w:rsidRPr="00000000">
        <w:rPr>
          <w:color w:val="0070c0"/>
          <w:rtl w:val="0"/>
        </w:rPr>
        <w:t xml:space="preserve">OTL-conform) BT</w:t>
      </w:r>
      <w:r w:rsidDel="00000000" w:rsidR="00000000" w:rsidRPr="00000000">
        <w:rPr>
          <w:color w:val="0070c0"/>
          <w:rtl w:val="0"/>
        </w:rPr>
        <w:t xml:space="preserve">-model</w:t>
      </w:r>
    </w:p>
    <w:p w:rsidR="00000000" w:rsidDel="00000000" w:rsidP="00000000" w:rsidRDefault="00000000" w:rsidRPr="00000000" w14:paraId="000000E2">
      <w:pPr>
        <w:rPr>
          <w:i w:val="1"/>
          <w:iCs w:val="1"/>
        </w:rPr>
      </w:pPr>
      <w:r w:rsidDel="00000000" w:rsidR="00000000" w:rsidRPr="00000000">
        <w:rPr>
          <w:rtl w:val="0"/>
        </w:rPr>
      </w:r>
    </w:p>
    <w:p w:rsidR="00000000" w:rsidDel="00000000" w:rsidP="00000000" w:rsidRDefault="00000000" w:rsidRPr="00000000" w14:paraId="000000E3">
      <w:pPr>
        <w:rPr>
          <w:color w:val="0070c0"/>
        </w:rPr>
      </w:pPr>
      <w:r w:rsidDel="00000000" w:rsidR="00000000" w:rsidRPr="00000000">
        <w:rPr>
          <w:color w:val="0070c0"/>
          <w:rtl w:val="0"/>
        </w:rPr>
        <w:t xml:space="preserve">Modelleren van de actuele toestand op basis van bestaande tekeningen of as-builtplannen, opgemeten data en/of andere data (bv. uitgevoerde grondonderzoeken), inclusief een aanduiding van de bron en het niveau van betrouwbaarheid van de informatie. </w:t>
      </w:r>
    </w:p>
    <w:p w:rsidR="00000000" w:rsidDel="00000000" w:rsidP="00000000" w:rsidRDefault="00000000" w:rsidRPr="00000000" w14:paraId="000000E4">
      <w:pPr>
        <w:rPr>
          <w:color w:val="0070c0"/>
        </w:rPr>
      </w:pPr>
      <w:r w:rsidDel="00000000" w:rsidR="00000000" w:rsidRPr="00000000">
        <w:rPr>
          <w:color w:val="0070c0"/>
          <w:rtl w:val="0"/>
        </w:rPr>
        <w:t xml:space="preserve">Een overzicht van de door de aanbesteder ter beschikking gestelde gegevens is opgenomen in het bijzonder bestek.</w:t>
      </w:r>
    </w:p>
    <w:p w:rsidR="00000000" w:rsidDel="00000000" w:rsidP="00000000" w:rsidRDefault="00000000" w:rsidRPr="00000000" w14:paraId="000000E5">
      <w:pPr>
        <w:rPr>
          <w:color w:val="0070c0"/>
        </w:rPr>
      </w:pPr>
      <w:r w:rsidDel="00000000" w:rsidR="00000000" w:rsidRPr="00000000">
        <w:rPr>
          <w:color w:val="0070c0"/>
          <w:rtl w:val="0"/>
        </w:rPr>
        <w:t xml:space="preserve">Dit model dient </w:t>
      </w:r>
    </w:p>
    <w:p w:rsidR="00000000" w:rsidDel="00000000" w:rsidP="00000000" w:rsidRDefault="00000000" w:rsidRPr="00000000" w14:paraId="000000E6">
      <w:pPr>
        <w:ind w:left="0" w:firstLine="720"/>
        <w:rPr>
          <w:color w:val="6aa84f"/>
        </w:rPr>
      </w:pPr>
      <w:r w:rsidDel="00000000" w:rsidR="00000000" w:rsidRPr="00000000">
        <w:rPr>
          <w:color w:val="6aa84f"/>
          <w:rtl w:val="0"/>
        </w:rPr>
        <w:t xml:space="preserve">[KEUZE 1] een volledig OTL-conform model te zijn, inclusief OTL-relaties</w:t>
      </w:r>
    </w:p>
    <w:p w:rsidR="00000000" w:rsidDel="00000000" w:rsidP="00000000" w:rsidRDefault="00000000" w:rsidRPr="00000000" w14:paraId="000000E7">
      <w:pPr>
        <w:ind w:left="720" w:firstLine="0"/>
        <w:rPr>
          <w:color w:val="6aa84f"/>
        </w:rPr>
      </w:pPr>
      <w:r w:rsidDel="00000000" w:rsidR="00000000" w:rsidRPr="00000000">
        <w:rPr>
          <w:color w:val="6aa84f"/>
          <w:rtl w:val="0"/>
        </w:rPr>
        <w:t xml:space="preserve">[KEUZE 2] een OTL-conform model te zijn, exclusief OTL-relaties die niet verwacht worden </w:t>
      </w:r>
    </w:p>
    <w:p w:rsidR="00000000" w:rsidDel="00000000" w:rsidP="00000000" w:rsidRDefault="00000000" w:rsidRPr="00000000" w14:paraId="000000E8">
      <w:pPr>
        <w:ind w:left="720" w:firstLine="0"/>
        <w:rPr>
          <w:color w:val="6aa84f"/>
        </w:rPr>
      </w:pPr>
      <w:r w:rsidDel="00000000" w:rsidR="00000000" w:rsidRPr="00000000">
        <w:rPr>
          <w:color w:val="6aa84f"/>
          <w:rtl w:val="0"/>
        </w:rPr>
        <w:t xml:space="preserve">[KEUZE 3] niet OTL-conform te zijn </w:t>
      </w:r>
    </w:p>
    <w:p w:rsidR="00000000" w:rsidDel="00000000" w:rsidP="00000000" w:rsidRDefault="00000000" w:rsidRPr="00000000" w14:paraId="000000E9">
      <w:pPr>
        <w:ind w:left="0" w:firstLine="0"/>
        <w:rPr>
          <w:color w:val="6aa84f"/>
        </w:rPr>
      </w:pPr>
      <w:r w:rsidDel="00000000" w:rsidR="00000000" w:rsidRPr="00000000">
        <w:rPr>
          <w:rtl w:val="0"/>
        </w:rPr>
      </w:r>
    </w:p>
    <w:p w:rsidR="00000000" w:rsidDel="00000000" w:rsidP="00000000" w:rsidRDefault="00000000" w:rsidRPr="00000000" w14:paraId="000000EA">
      <w:pPr>
        <w:ind w:left="0" w:firstLine="0"/>
        <w:rPr>
          <w:color w:val="0070c0"/>
        </w:rPr>
      </w:pPr>
      <w:r w:rsidDel="00000000" w:rsidR="00000000" w:rsidRPr="00000000">
        <w:rPr>
          <w:color w:val="0070c0"/>
          <w:rtl w:val="0"/>
        </w:rPr>
        <w:t xml:space="preserve">Objecten die zeker opgebroken zullen worden, hoeven niet OTL-conform aangeleverd te worden</w:t>
      </w:r>
      <w:r w:rsidDel="00000000" w:rsidR="00000000" w:rsidRPr="00000000">
        <w:rPr>
          <w:color w:val="0070c0"/>
          <w:rtl w:val="0"/>
        </w:rPr>
        <w:t xml:space="preserve">. </w:t>
      </w:r>
    </w:p>
    <w:p w:rsidR="00000000" w:rsidDel="00000000" w:rsidP="00000000" w:rsidRDefault="00000000" w:rsidRPr="00000000" w14:paraId="000000EB">
      <w:pPr>
        <w:ind w:left="0" w:firstLine="0"/>
        <w:rPr>
          <w:color w:val="0070c0"/>
        </w:rPr>
      </w:pPr>
      <w:r w:rsidDel="00000000" w:rsidR="00000000" w:rsidRPr="00000000">
        <w:rPr>
          <w:color w:val="0070c0"/>
          <w:rtl w:val="0"/>
        </w:rPr>
        <w:t xml:space="preserve">Indien er reeds een coördinatiemodel bestaat (bijvoorbeeld van een tunnel) dient dit model ook te worden geüpdatet naar de actuele toestand.</w:t>
      </w:r>
      <w:r w:rsidDel="00000000" w:rsidR="00000000" w:rsidRPr="00000000">
        <w:rPr>
          <w:rtl w:val="0"/>
        </w:rPr>
      </w:r>
    </w:p>
    <w:p w:rsidR="00000000" w:rsidDel="00000000" w:rsidP="00000000" w:rsidRDefault="00000000" w:rsidRPr="00000000" w14:paraId="000000EC">
      <w:pPr>
        <w:pStyle w:val="Heading3"/>
        <w:pageBreakBefore w:val="0"/>
        <w:numPr>
          <w:ilvl w:val="2"/>
          <w:numId w:val="3"/>
        </w:numPr>
        <w:ind w:left="1133.858267716535" w:hanging="360"/>
        <w:rPr>
          <w:color w:val="0070c0"/>
        </w:rPr>
      </w:pPr>
      <w:bookmarkStart w:colFirst="0" w:colLast="0" w:name="_9q1s97j81w2" w:id="16"/>
      <w:bookmarkEnd w:id="16"/>
      <w:r w:rsidDel="00000000" w:rsidR="00000000" w:rsidRPr="00000000">
        <w:rPr>
          <w:color w:val="0070c0"/>
          <w:rtl w:val="0"/>
        </w:rPr>
        <w:t xml:space="preserve">Andere BIM- toepassing</w:t>
      </w:r>
      <w:r w:rsidDel="00000000" w:rsidR="00000000" w:rsidRPr="00000000">
        <w:rPr>
          <w:rtl w:val="0"/>
        </w:rPr>
      </w:r>
    </w:p>
    <w:tbl>
      <w:tblPr>
        <w:tblStyle w:val="Table6"/>
        <w:tblW w:w="9346.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46"/>
        <w:tblGridChange w:id="0">
          <w:tblGrid>
            <w:gridCol w:w="9346"/>
          </w:tblGrid>
        </w:tblGridChange>
      </w:tblGrid>
      <w:tr>
        <w:trPr>
          <w:cantSplit w:val="0"/>
          <w:trHeight w:val="855" w:hRule="atLeast"/>
          <w:tblHeader w:val="0"/>
        </w:trPr>
        <w:tc>
          <w:tcPr>
            <w:shd w:fill="b7b7b7" w:val="clear"/>
            <w:tcMar>
              <w:top w:w="100.0" w:type="dxa"/>
              <w:left w:w="100.0" w:type="dxa"/>
              <w:bottom w:w="100.0" w:type="dxa"/>
              <w:right w:w="100.0" w:type="dxa"/>
            </w:tcMar>
            <w:vAlign w:val="top"/>
          </w:tcPr>
          <w:p w:rsidR="00000000" w:rsidDel="00000000" w:rsidP="00000000" w:rsidRDefault="00000000" w:rsidRPr="00000000" w14:paraId="000000ED">
            <w:pPr>
              <w:pageBreakBefore w:val="0"/>
              <w:jc w:val="both"/>
              <w:rPr/>
            </w:pPr>
            <w:r w:rsidDel="00000000" w:rsidR="00000000" w:rsidRPr="00000000">
              <w:rPr>
                <w:rtl w:val="0"/>
              </w:rPr>
              <w:t xml:space="preserve">Als er andere BIM-toepassingen die verder gedetailleerd moeten worden, kan hiervoor per bijkomende BIM-toepassing een hoofdstuk voorzien worden. </w:t>
            </w:r>
          </w:p>
        </w:tc>
      </w:tr>
    </w:tbl>
    <w:p w:rsidR="00000000" w:rsidDel="00000000" w:rsidP="00000000" w:rsidRDefault="00000000" w:rsidRPr="00000000" w14:paraId="000000EE">
      <w:pPr>
        <w:ind w:left="0"/>
        <w:rPr/>
      </w:pPr>
      <w:r w:rsidDel="00000000" w:rsidR="00000000" w:rsidRPr="00000000">
        <w:rPr>
          <w:rtl w:val="0"/>
        </w:rPr>
      </w:r>
    </w:p>
    <w:p w:rsidR="00000000" w:rsidDel="00000000" w:rsidP="00000000" w:rsidRDefault="00000000" w:rsidRPr="00000000" w14:paraId="000000EF">
      <w:pPr>
        <w:pStyle w:val="Heading2"/>
        <w:pageBreakBefore w:val="0"/>
        <w:ind w:left="0" w:firstLine="0"/>
        <w:rPr/>
      </w:pPr>
      <w:bookmarkStart w:colFirst="0" w:colLast="0" w:name="_pdtxss2k9tdv" w:id="17"/>
      <w:bookmarkEnd w:id="17"/>
      <w:r w:rsidDel="00000000" w:rsidR="00000000" w:rsidRPr="00000000">
        <w:br w:type="page"/>
      </w:r>
      <w:r w:rsidDel="00000000" w:rsidR="00000000" w:rsidRPr="00000000">
        <w:rPr>
          <w:rtl w:val="0"/>
        </w:rPr>
      </w:r>
    </w:p>
    <w:p w:rsidR="00000000" w:rsidDel="00000000" w:rsidP="00000000" w:rsidRDefault="00000000" w:rsidRPr="00000000" w14:paraId="000000F0">
      <w:pPr>
        <w:pStyle w:val="Heading2"/>
        <w:pageBreakBefore w:val="0"/>
        <w:numPr>
          <w:ilvl w:val="1"/>
          <w:numId w:val="3"/>
        </w:numPr>
        <w:ind w:left="1133.858267716535" w:hanging="360"/>
      </w:pPr>
      <w:bookmarkStart w:colFirst="0" w:colLast="0" w:name="_jjo2p5srw1vm" w:id="18"/>
      <w:bookmarkEnd w:id="18"/>
      <w:r w:rsidDel="00000000" w:rsidR="00000000" w:rsidRPr="00000000">
        <w:rPr>
          <w:rtl w:val="0"/>
        </w:rPr>
        <w:t xml:space="preserve">BIM-proces</w:t>
      </w:r>
    </w:p>
    <w:p w:rsidR="00000000" w:rsidDel="00000000" w:rsidP="00000000" w:rsidRDefault="00000000" w:rsidRPr="00000000" w14:paraId="000000F1">
      <w:pPr>
        <w:rPr/>
      </w:pPr>
      <w:r w:rsidDel="00000000" w:rsidR="00000000" w:rsidRPr="00000000">
        <w:rPr>
          <w:rtl w:val="0"/>
        </w:rPr>
        <w:t xml:space="preserve">Het algemene BIM-proces is opgenomen in het BIM-protocol (zie hoofdstuk 9.1). Indien van toepassing of op voorstel van de opdrachtnemer en mits akkoord van de aanbesteder, worden aanpassingen aan dit proces voor dit specifieke project hieronder toegevoegd. </w:t>
      </w:r>
    </w:p>
    <w:p w:rsidR="00000000" w:rsidDel="00000000" w:rsidP="00000000" w:rsidRDefault="00000000" w:rsidRPr="00000000" w14:paraId="000000F2">
      <w:pPr>
        <w:rPr/>
      </w:pPr>
      <w:r w:rsidDel="00000000" w:rsidR="00000000" w:rsidRPr="00000000">
        <w:rPr>
          <w:rtl w:val="0"/>
        </w:rPr>
        <w:t xml:space="preserve">Voor de aanbesteder moet het BIM-proces steeds minimaal een interne en externe validatie bevatten. Na elk van beide validaties wordt gecontroleerd of clashes en issues voorkomen en indien nodig wordt het model aangepast</w:t>
      </w:r>
      <w:r w:rsidDel="00000000" w:rsidR="00000000" w:rsidRPr="00000000">
        <w:rPr>
          <w:rtl w:val="0"/>
        </w:rPr>
        <w:t xml:space="preserve"> tot het finaal model bekomen wordt. </w:t>
      </w:r>
    </w:p>
    <w:p w:rsidR="00000000" w:rsidDel="00000000" w:rsidP="00000000" w:rsidRDefault="00000000" w:rsidRPr="00000000" w14:paraId="000000F3">
      <w:pPr>
        <w:rPr/>
      </w:pPr>
      <w:r w:rsidDel="00000000" w:rsidR="00000000" w:rsidRPr="00000000">
        <w:rPr>
          <w:rtl w:val="0"/>
        </w:rPr>
      </w:r>
    </w:p>
    <w:tbl>
      <w:tblPr>
        <w:tblStyle w:val="Table7"/>
        <w:tblW w:w="9346.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46"/>
        <w:tblGridChange w:id="0">
          <w:tblGrid>
            <w:gridCol w:w="9346"/>
          </w:tblGrid>
        </w:tblGridChange>
      </w:tblGrid>
      <w:tr>
        <w:trPr>
          <w:cantSplit w:val="0"/>
          <w:trHeight w:val="855" w:hRule="atLeast"/>
          <w:tblHeader w:val="0"/>
        </w:trPr>
        <w:tc>
          <w:tcPr>
            <w:shd w:fill="b7b7b7" w:val="clear"/>
            <w:tcMar>
              <w:top w:w="100.0" w:type="dxa"/>
              <w:left w:w="100.0" w:type="dxa"/>
              <w:bottom w:w="100.0" w:type="dxa"/>
              <w:right w:w="100.0" w:type="dxa"/>
            </w:tcMar>
            <w:vAlign w:val="top"/>
          </w:tcPr>
          <w:p w:rsidR="00000000" w:rsidDel="00000000" w:rsidP="00000000" w:rsidRDefault="00000000" w:rsidRPr="00000000" w14:paraId="000000F4">
            <w:pPr>
              <w:rPr/>
            </w:pPr>
            <w:r w:rsidDel="00000000" w:rsidR="00000000" w:rsidRPr="00000000">
              <w:rPr>
                <w:rtl w:val="0"/>
              </w:rPr>
              <w:t xml:space="preserve">Onderstaande tekst optioneel toevoegen bij uitvoeringsbestekken waar een studie met model aan vooraf ging. LET OP! Dit mag het artikel rond voorrangsorde documenten uit het bijzonder bestek niet tegenspreken!</w:t>
            </w:r>
          </w:p>
        </w:tc>
      </w:tr>
    </w:tbl>
    <w:p w:rsidR="00000000" w:rsidDel="00000000" w:rsidP="00000000" w:rsidRDefault="00000000" w:rsidRPr="00000000" w14:paraId="000000F5">
      <w:pPr>
        <w:rPr/>
      </w:pPr>
      <w:r w:rsidDel="00000000" w:rsidR="00000000" w:rsidRPr="00000000">
        <w:rPr>
          <w:rtl w:val="0"/>
        </w:rPr>
      </w:r>
    </w:p>
    <w:p w:rsidR="00000000" w:rsidDel="00000000" w:rsidP="00000000" w:rsidRDefault="00000000" w:rsidRPr="00000000" w14:paraId="000000F6">
      <w:pPr>
        <w:pStyle w:val="Heading2"/>
        <w:numPr>
          <w:ilvl w:val="1"/>
          <w:numId w:val="3"/>
        </w:numPr>
        <w:ind w:left="1133.858267716535" w:hanging="360"/>
        <w:rPr>
          <w:color w:val="0070c0"/>
        </w:rPr>
      </w:pPr>
      <w:bookmarkStart w:colFirst="0" w:colLast="0" w:name="_ni5bb2stt6j7" w:id="19"/>
      <w:bookmarkEnd w:id="19"/>
      <w:r w:rsidDel="00000000" w:rsidR="00000000" w:rsidRPr="00000000">
        <w:rPr>
          <w:color w:val="0070c0"/>
          <w:rtl w:val="0"/>
        </w:rPr>
        <w:t xml:space="preserve">Opdrachtdocumenten</w:t>
      </w:r>
      <w:r w:rsidDel="00000000" w:rsidR="00000000" w:rsidRPr="00000000">
        <w:rPr>
          <w:rtl w:val="0"/>
        </w:rPr>
      </w:r>
    </w:p>
    <w:p w:rsidR="00000000" w:rsidDel="00000000" w:rsidP="00000000" w:rsidRDefault="00000000" w:rsidRPr="00000000" w14:paraId="000000F7">
      <w:pPr>
        <w:spacing w:after="240" w:before="240" w:lineRule="auto"/>
        <w:rPr>
          <w:color w:val="0070c0"/>
        </w:rPr>
      </w:pPr>
      <w:r w:rsidDel="00000000" w:rsidR="00000000" w:rsidRPr="00000000">
        <w:rPr>
          <w:color w:val="0070c0"/>
          <w:rtl w:val="0"/>
        </w:rPr>
        <w:t xml:space="preserve">In afwijking van de voorrangsorde in het BIM-protocol, hebben voor deze opdracht de plannen voorrang op het BIM-model voor wat de opdrachtdocumenten betreft. Het ontwerpmodel dat ter beschikking wordt gesteld bij de start van deze opdracht, is geen leidend BIM-model. Zo zijn in het ontwerpmodel niet alle aansluitingen van bijvoorbeeld wegen, grondoppervlaktes, leuningen, betonvolumes, ... volledig in detail uitgemodelleerd en kunnen er in het ontwerpmodel bepaalde zaken (deels) ontbreken, die op de plannen wel correct staan.</w:t>
      </w:r>
    </w:p>
    <w:p w:rsidR="00000000" w:rsidDel="00000000" w:rsidP="00000000" w:rsidRDefault="00000000" w:rsidRPr="00000000" w14:paraId="000000F8">
      <w:pPr>
        <w:spacing w:after="240" w:before="240" w:lineRule="auto"/>
        <w:rPr>
          <w:color w:val="0070c0"/>
        </w:rPr>
      </w:pPr>
      <w:r w:rsidDel="00000000" w:rsidR="00000000" w:rsidRPr="00000000">
        <w:rPr>
          <w:color w:val="0070c0"/>
          <w:rtl w:val="0"/>
        </w:rPr>
        <w:t xml:space="preserve">Het is de taak van de opdrachtnemer om het bestaande ontwerpmodel verder af te werken en op punt te stellen om zo een volledig en correct As-Built BIM-model te bekomen. Zo zullen bijvoorbeeld een aantal aansluitingen van wegen, die niet volledig uitgemodelleerd zijn in het ontwerpmodel, moeten worden afgewerkt door de opdrachtnemer.</w:t>
      </w:r>
    </w:p>
    <w:p w:rsidR="00000000" w:rsidDel="00000000" w:rsidP="00000000" w:rsidRDefault="00000000" w:rsidRPr="00000000" w14:paraId="000000F9">
      <w:pPr>
        <w:spacing w:after="240" w:before="240" w:lineRule="auto"/>
        <w:rPr>
          <w:color w:val="0070c0"/>
        </w:rPr>
      </w:pPr>
      <w:r w:rsidDel="00000000" w:rsidR="00000000" w:rsidRPr="00000000">
        <w:rPr>
          <w:rtl w:val="0"/>
        </w:rPr>
      </w:r>
    </w:p>
    <w:p w:rsidR="00000000" w:rsidDel="00000000" w:rsidP="00000000" w:rsidRDefault="00000000" w:rsidRPr="00000000" w14:paraId="000000FA">
      <w:pPr>
        <w:spacing w:after="240" w:before="240" w:lineRule="auto"/>
        <w:rPr>
          <w:color w:val="0070c0"/>
        </w:rPr>
      </w:pPr>
      <w:r w:rsidDel="00000000" w:rsidR="00000000" w:rsidRPr="00000000">
        <w:rPr>
          <w:rtl w:val="0"/>
        </w:rPr>
      </w:r>
    </w:p>
    <w:p w:rsidR="00000000" w:rsidDel="00000000" w:rsidP="00000000" w:rsidRDefault="00000000" w:rsidRPr="00000000" w14:paraId="000000FB">
      <w:pPr>
        <w:spacing w:after="240" w:before="240" w:lineRule="auto"/>
        <w:rPr>
          <w:color w:val="0070c0"/>
        </w:rPr>
      </w:pPr>
      <w:r w:rsidDel="00000000" w:rsidR="00000000" w:rsidRPr="00000000">
        <w:rPr>
          <w:rtl w:val="0"/>
        </w:rPr>
      </w:r>
    </w:p>
    <w:p w:rsidR="00000000" w:rsidDel="00000000" w:rsidP="00000000" w:rsidRDefault="00000000" w:rsidRPr="00000000" w14:paraId="000000FC">
      <w:pPr>
        <w:spacing w:after="240" w:before="240" w:lineRule="auto"/>
        <w:rPr>
          <w:color w:val="0070c0"/>
        </w:rPr>
      </w:pPr>
      <w:r w:rsidDel="00000000" w:rsidR="00000000" w:rsidRPr="00000000">
        <w:rPr>
          <w:rtl w:val="0"/>
        </w:rPr>
      </w:r>
    </w:p>
    <w:p w:rsidR="00000000" w:rsidDel="00000000" w:rsidP="00000000" w:rsidRDefault="00000000" w:rsidRPr="00000000" w14:paraId="000000FD">
      <w:pPr>
        <w:spacing w:after="240" w:before="240" w:lineRule="auto"/>
        <w:rPr>
          <w:color w:val="0070c0"/>
        </w:rPr>
      </w:pPr>
      <w:r w:rsidDel="00000000" w:rsidR="00000000" w:rsidRPr="00000000">
        <w:rPr>
          <w:rtl w:val="0"/>
        </w:rPr>
      </w:r>
    </w:p>
    <w:p w:rsidR="00000000" w:rsidDel="00000000" w:rsidP="00000000" w:rsidRDefault="00000000" w:rsidRPr="00000000" w14:paraId="000000FE">
      <w:pPr>
        <w:spacing w:after="240" w:before="240" w:lineRule="auto"/>
        <w:rPr>
          <w:color w:val="0070c0"/>
        </w:rPr>
      </w:pPr>
      <w:r w:rsidDel="00000000" w:rsidR="00000000" w:rsidRPr="00000000">
        <w:rPr>
          <w:rtl w:val="0"/>
        </w:rPr>
      </w:r>
    </w:p>
    <w:p w:rsidR="00000000" w:rsidDel="00000000" w:rsidP="00000000" w:rsidRDefault="00000000" w:rsidRPr="00000000" w14:paraId="000000FF">
      <w:pPr>
        <w:spacing w:after="240" w:before="240" w:lineRule="auto"/>
        <w:rPr>
          <w:color w:val="0070c0"/>
        </w:rPr>
      </w:pPr>
      <w:r w:rsidDel="00000000" w:rsidR="00000000" w:rsidRPr="00000000">
        <w:rPr>
          <w:rtl w:val="0"/>
        </w:rPr>
      </w:r>
    </w:p>
    <w:p w:rsidR="00000000" w:rsidDel="00000000" w:rsidP="00000000" w:rsidRDefault="00000000" w:rsidRPr="00000000" w14:paraId="00000100">
      <w:pPr>
        <w:spacing w:after="240" w:before="240" w:lineRule="auto"/>
        <w:rPr>
          <w:color w:val="0070c0"/>
        </w:rPr>
      </w:pPr>
      <w:r w:rsidDel="00000000" w:rsidR="00000000" w:rsidRPr="00000000">
        <w:rPr>
          <w:rtl w:val="0"/>
        </w:rPr>
      </w:r>
    </w:p>
    <w:p w:rsidR="00000000" w:rsidDel="00000000" w:rsidP="00000000" w:rsidRDefault="00000000" w:rsidRPr="00000000" w14:paraId="00000101">
      <w:pPr>
        <w:spacing w:after="240" w:before="240" w:lineRule="auto"/>
        <w:rPr>
          <w:color w:val="0070c0"/>
        </w:rPr>
      </w:pPr>
      <w:r w:rsidDel="00000000" w:rsidR="00000000" w:rsidRPr="00000000">
        <w:rPr>
          <w:rtl w:val="0"/>
        </w:rPr>
      </w:r>
    </w:p>
    <w:p w:rsidR="00000000" w:rsidDel="00000000" w:rsidP="00000000" w:rsidRDefault="00000000" w:rsidRPr="00000000" w14:paraId="00000102">
      <w:pPr>
        <w:pStyle w:val="Heading1"/>
        <w:numPr>
          <w:ilvl w:val="0"/>
          <w:numId w:val="3"/>
        </w:numPr>
        <w:ind w:left="1133.858267716535" w:hanging="360"/>
        <w:rPr/>
      </w:pPr>
      <w:bookmarkStart w:colFirst="0" w:colLast="0" w:name="_2fk8dbfuuv4s" w:id="20"/>
      <w:bookmarkEnd w:id="20"/>
      <w:r w:rsidDel="00000000" w:rsidR="00000000" w:rsidRPr="00000000">
        <w:rPr>
          <w:rtl w:val="0"/>
        </w:rPr>
        <w:t xml:space="preserve">BIM-team</w:t>
      </w:r>
    </w:p>
    <w:p w:rsidR="00000000" w:rsidDel="00000000" w:rsidP="00000000" w:rsidRDefault="00000000" w:rsidRPr="00000000" w14:paraId="00000103">
      <w:pPr>
        <w:pageBreakBefore w:val="0"/>
        <w:jc w:val="both"/>
        <w:rPr/>
      </w:pPr>
      <w:r w:rsidDel="00000000" w:rsidR="00000000" w:rsidRPr="00000000">
        <w:rPr>
          <w:rtl w:val="0"/>
        </w:rPr>
        <w:t xml:space="preserve">Hieronder worden de gegevens van de projectpartners waarvan sprake in het BIM-protocol ingevuld. De contactgegevens die van toepassing zijn, dienen te worden aangevuld door de opdrachtnemer. Het is belangrijk dat ook onderaannemers of andere partijen behalve de hoofdaannemer en de aanbesteder hier worden vermeld, zeker als zij de BIM-modellen zelf gaan aanvullen of updaten, als zij aanpassingen maken aan de omgeving van het project of de projectsite zelf. </w:t>
      </w:r>
    </w:p>
    <w:p w:rsidR="00000000" w:rsidDel="00000000" w:rsidP="00000000" w:rsidRDefault="00000000" w:rsidRPr="00000000" w14:paraId="00000104">
      <w:pPr>
        <w:pageBreakBefore w:val="0"/>
        <w:jc w:val="both"/>
        <w:rPr>
          <w:i w:val="1"/>
          <w:iCs w:val="1"/>
        </w:rPr>
      </w:pPr>
      <w:r w:rsidDel="00000000" w:rsidR="00000000" w:rsidRPr="00000000">
        <w:rPr>
          <w:rtl w:val="0"/>
        </w:rPr>
        <w:t xml:space="preserve">Vooreerst worden alle projectpartners die verantwoordelijk zullen zijn voor (een deel van) een BIM-deelmodel hieronder in de tabel opgelijst. </w:t>
      </w:r>
      <w:r w:rsidDel="00000000" w:rsidR="00000000" w:rsidRPr="00000000">
        <w:rPr>
          <w:rtl w:val="0"/>
        </w:rPr>
        <w:t xml:space="preserve">Dit gebeurt bij de start van de opdracht tijdens de BIM-opstartvergadering. Bij wijzigingen tijdens de opdracht worden deze contactgegevens aangepast waar nodig.</w:t>
      </w:r>
      <w:r w:rsidDel="00000000" w:rsidR="00000000" w:rsidRPr="00000000">
        <w:rPr>
          <w:rtl w:val="0"/>
        </w:rPr>
      </w:r>
    </w:p>
    <w:p w:rsidR="00000000" w:rsidDel="00000000" w:rsidP="00000000" w:rsidRDefault="00000000" w:rsidRPr="00000000" w14:paraId="00000105">
      <w:pPr>
        <w:pageBreakBefore w:val="0"/>
        <w:jc w:val="both"/>
        <w:rPr>
          <w:i w:val="1"/>
          <w:iCs w:val="1"/>
        </w:rPr>
      </w:pPr>
      <w:r w:rsidDel="00000000" w:rsidR="00000000" w:rsidRPr="00000000">
        <w:rPr>
          <w:i w:val="1"/>
          <w:iCs w:val="1"/>
          <w:rtl w:val="0"/>
        </w:rPr>
        <w:t xml:space="preserve">Tabel 1: Tabel met de technische disciplines, de verantwoordelijke projectpartner en een (drieletterige) afkorting voor de projectpartner. </w:t>
      </w:r>
    </w:p>
    <w:tbl>
      <w:tblPr>
        <w:tblStyle w:val="Table8"/>
        <w:tblW w:w="927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4215"/>
        <w:gridCol w:w="2985"/>
        <w:gridCol w:w="2070"/>
        <w:tblGridChange w:id="0">
          <w:tblGrid>
            <w:gridCol w:w="4215"/>
            <w:gridCol w:w="2985"/>
            <w:gridCol w:w="2070"/>
          </w:tblGrid>
        </w:tblGridChange>
      </w:tblGrid>
      <w:tr>
        <w:trPr>
          <w:cantSplit w:val="0"/>
          <w:trHeight w:val="525" w:hRule="atLeast"/>
          <w:tblHeader w:val="0"/>
        </w:trPr>
        <w:tc>
          <w:tcPr>
            <w:tcBorders>
              <w:top w:color="999999" w:space="0" w:sz="8" w:val="single"/>
              <w:left w:color="999999" w:space="0" w:sz="8" w:val="single"/>
              <w:bottom w:color="999999" w:space="0" w:sz="8" w:val="single"/>
              <w:right w:color="999999" w:space="0" w:sz="8" w:val="single"/>
            </w:tcBorders>
            <w:shd w:fill="feed00" w:val="clear"/>
            <w:tcMar>
              <w:top w:w="100.0" w:type="dxa"/>
              <w:left w:w="100.0" w:type="dxa"/>
              <w:bottom w:w="100.0" w:type="dxa"/>
              <w:right w:w="100.0" w:type="dxa"/>
            </w:tcMar>
            <w:vAlign w:val="top"/>
          </w:tcPr>
          <w:p w:rsidR="00000000" w:rsidDel="00000000" w:rsidP="00000000" w:rsidRDefault="00000000" w:rsidRPr="00000000" w14:paraId="00000106">
            <w:pPr>
              <w:pageBreakBefore w:val="0"/>
              <w:widowControl w:val="0"/>
              <w:spacing w:after="0" w:lineRule="auto"/>
              <w:jc w:val="center"/>
              <w:rPr>
                <w:b w:val="1"/>
                <w:bCs w:val="1"/>
                <w:color w:val="3c3d3c"/>
                <w:sz w:val="20"/>
                <w:szCs w:val="20"/>
              </w:rPr>
            </w:pPr>
            <w:r w:rsidDel="00000000" w:rsidR="00000000" w:rsidRPr="00000000">
              <w:rPr>
                <w:b w:val="1"/>
                <w:bCs w:val="1"/>
                <w:color w:val="3c3d3c"/>
                <w:sz w:val="20"/>
                <w:szCs w:val="20"/>
                <w:rtl w:val="0"/>
              </w:rPr>
              <w:t xml:space="preserve">Discipline </w:t>
            </w:r>
          </w:p>
        </w:tc>
        <w:tc>
          <w:tcPr>
            <w:tcBorders>
              <w:top w:color="999999" w:space="0" w:sz="8" w:val="single"/>
              <w:left w:color="999999" w:space="0" w:sz="8" w:val="single"/>
              <w:bottom w:color="999999" w:space="0" w:sz="8" w:val="single"/>
              <w:right w:color="999999" w:space="0" w:sz="8" w:val="single"/>
            </w:tcBorders>
            <w:shd w:fill="feed00" w:val="clear"/>
            <w:tcMar>
              <w:top w:w="100.0" w:type="dxa"/>
              <w:left w:w="100.0" w:type="dxa"/>
              <w:bottom w:w="100.0" w:type="dxa"/>
              <w:right w:w="100.0" w:type="dxa"/>
            </w:tcMar>
            <w:vAlign w:val="top"/>
          </w:tcPr>
          <w:p w:rsidR="00000000" w:rsidDel="00000000" w:rsidP="00000000" w:rsidRDefault="00000000" w:rsidRPr="00000000" w14:paraId="00000107">
            <w:pPr>
              <w:pageBreakBefore w:val="0"/>
              <w:spacing w:after="0" w:lineRule="auto"/>
              <w:jc w:val="center"/>
              <w:rPr>
                <w:b w:val="1"/>
                <w:bCs w:val="1"/>
                <w:color w:val="3c3d3c"/>
                <w:sz w:val="20"/>
                <w:szCs w:val="20"/>
              </w:rPr>
            </w:pPr>
            <w:r w:rsidDel="00000000" w:rsidR="00000000" w:rsidRPr="00000000">
              <w:rPr>
                <w:b w:val="1"/>
                <w:bCs w:val="1"/>
                <w:color w:val="3c3d3c"/>
                <w:sz w:val="20"/>
                <w:szCs w:val="20"/>
                <w:rtl w:val="0"/>
              </w:rPr>
              <w:t xml:space="preserve">Projectpartner</w:t>
            </w:r>
          </w:p>
        </w:tc>
        <w:tc>
          <w:tcPr>
            <w:tcBorders>
              <w:top w:color="999999" w:space="0" w:sz="8" w:val="single"/>
              <w:left w:color="999999" w:space="0" w:sz="8" w:val="single"/>
              <w:bottom w:color="999999" w:space="0" w:sz="8" w:val="single"/>
              <w:right w:color="999999" w:space="0" w:sz="8" w:val="single"/>
            </w:tcBorders>
            <w:shd w:fill="feed00" w:val="clear"/>
            <w:tcMar>
              <w:top w:w="100.0" w:type="dxa"/>
              <w:left w:w="100.0" w:type="dxa"/>
              <w:bottom w:w="100.0" w:type="dxa"/>
              <w:right w:w="100.0" w:type="dxa"/>
            </w:tcMar>
            <w:vAlign w:val="top"/>
          </w:tcPr>
          <w:p w:rsidR="00000000" w:rsidDel="00000000" w:rsidP="00000000" w:rsidRDefault="00000000" w:rsidRPr="00000000" w14:paraId="00000108">
            <w:pPr>
              <w:pageBreakBefore w:val="0"/>
              <w:spacing w:after="0" w:lineRule="auto"/>
              <w:jc w:val="center"/>
              <w:rPr>
                <w:b w:val="1"/>
                <w:bCs w:val="1"/>
                <w:color w:val="3c3d3c"/>
                <w:sz w:val="20"/>
                <w:szCs w:val="20"/>
              </w:rPr>
            </w:pPr>
            <w:r w:rsidDel="00000000" w:rsidR="00000000" w:rsidRPr="00000000">
              <w:rPr>
                <w:b w:val="1"/>
                <w:bCs w:val="1"/>
                <w:color w:val="3c3d3c"/>
                <w:sz w:val="20"/>
                <w:szCs w:val="20"/>
                <w:rtl w:val="0"/>
              </w:rPr>
              <w:t xml:space="preserve">Code projectpartner</w:t>
            </w:r>
          </w:p>
        </w:tc>
      </w:tr>
      <w:tr>
        <w:trPr>
          <w:cantSplit w:val="0"/>
          <w:trHeight w:val="480" w:hRule="atLeast"/>
          <w:tblHeader w:val="0"/>
        </w:trPr>
        <w:tc>
          <w:tcPr>
            <w:tcBorders>
              <w:top w:color="999999" w:space="0" w:sz="8" w:val="single"/>
              <w:left w:color="999999" w:space="0" w:sz="8" w:val="single"/>
              <w:bottom w:color="999999" w:space="0" w:sz="8" w:val="single"/>
              <w:right w:color="999999" w:space="0" w:sz="8" w:val="single"/>
            </w:tcBorders>
            <w:shd w:fill="f3f3f3" w:val="clear"/>
            <w:tcMar>
              <w:top w:w="100.0" w:type="dxa"/>
              <w:left w:w="100.0" w:type="dxa"/>
              <w:bottom w:w="100.0" w:type="dxa"/>
              <w:right w:w="100.0" w:type="dxa"/>
            </w:tcMar>
            <w:vAlign w:val="top"/>
          </w:tcPr>
          <w:p w:rsidR="00000000" w:rsidDel="00000000" w:rsidP="00000000" w:rsidRDefault="00000000" w:rsidRPr="00000000" w14:paraId="00000109">
            <w:pPr>
              <w:pageBreakBefore w:val="0"/>
              <w:spacing w:after="0" w:lineRule="auto"/>
              <w:rPr>
                <w:b w:val="1"/>
                <w:bCs w:val="1"/>
                <w:color w:val="3c3d3c"/>
                <w:sz w:val="20"/>
                <w:szCs w:val="20"/>
              </w:rPr>
            </w:pPr>
            <w:r w:rsidDel="00000000" w:rsidR="00000000" w:rsidRPr="00000000">
              <w:rPr>
                <w:b w:val="1"/>
                <w:bCs w:val="1"/>
                <w:color w:val="3c3d3c"/>
                <w:sz w:val="20"/>
                <w:szCs w:val="20"/>
                <w:rtl w:val="0"/>
              </w:rPr>
              <w:t xml:space="preserve">Studiebureau </w:t>
            </w:r>
          </w:p>
        </w:tc>
        <w:tc>
          <w:tcPr>
            <w:tcBorders>
              <w:top w:color="999999" w:space="0" w:sz="8" w:val="single"/>
              <w:left w:color="999999" w:space="0" w:sz="8" w:val="single"/>
              <w:bottom w:color="999999" w:space="0" w:sz="8" w:val="single"/>
              <w:right w:color="999999" w:space="0" w:sz="8" w:val="single"/>
            </w:tcBorders>
            <w:shd w:fill="f3f3f3" w:val="clear"/>
            <w:tcMar>
              <w:top w:w="100.0" w:type="dxa"/>
              <w:left w:w="100.0" w:type="dxa"/>
              <w:bottom w:w="100.0" w:type="dxa"/>
              <w:right w:w="100.0" w:type="dxa"/>
            </w:tcMar>
            <w:vAlign w:val="top"/>
          </w:tcPr>
          <w:p w:rsidR="00000000" w:rsidDel="00000000" w:rsidP="00000000" w:rsidRDefault="00000000" w:rsidRPr="00000000" w14:paraId="0000010A">
            <w:pPr>
              <w:pageBreakBefore w:val="0"/>
              <w:spacing w:after="0" w:lineRule="auto"/>
              <w:jc w:val="both"/>
              <w:rPr>
                <w:sz w:val="20"/>
                <w:szCs w:val="20"/>
              </w:rPr>
            </w:pPr>
            <w:r w:rsidDel="00000000" w:rsidR="00000000" w:rsidRPr="00000000">
              <w:rPr>
                <w:sz w:val="20"/>
                <w:szCs w:val="20"/>
                <w:rtl w:val="0"/>
              </w:rPr>
              <w:t xml:space="preserve">... </w:t>
            </w:r>
          </w:p>
        </w:tc>
        <w:tc>
          <w:tcPr>
            <w:tcBorders>
              <w:top w:color="999999" w:space="0" w:sz="8" w:val="single"/>
              <w:left w:color="999999" w:space="0" w:sz="8" w:val="single"/>
              <w:bottom w:color="999999" w:space="0" w:sz="8" w:val="single"/>
              <w:right w:color="999999" w:space="0" w:sz="8" w:val="single"/>
            </w:tcBorders>
            <w:shd w:fill="f3f3f3" w:val="clear"/>
            <w:tcMar>
              <w:top w:w="100.0" w:type="dxa"/>
              <w:left w:w="100.0" w:type="dxa"/>
              <w:bottom w:w="100.0" w:type="dxa"/>
              <w:right w:w="100.0" w:type="dxa"/>
            </w:tcMar>
            <w:vAlign w:val="top"/>
          </w:tcPr>
          <w:p w:rsidR="00000000" w:rsidDel="00000000" w:rsidP="00000000" w:rsidRDefault="00000000" w:rsidRPr="00000000" w14:paraId="0000010B">
            <w:pPr>
              <w:pageBreakBefore w:val="0"/>
              <w:spacing w:after="0" w:lineRule="auto"/>
              <w:jc w:val="both"/>
              <w:rPr>
                <w:sz w:val="20"/>
                <w:szCs w:val="20"/>
              </w:rPr>
            </w:pPr>
            <w:r w:rsidDel="00000000" w:rsidR="00000000" w:rsidRPr="00000000">
              <w:rPr>
                <w:sz w:val="20"/>
                <w:szCs w:val="20"/>
                <w:rtl w:val="0"/>
              </w:rPr>
              <w:t xml:space="preserve">... </w:t>
            </w:r>
          </w:p>
        </w:tc>
      </w:tr>
      <w:tr>
        <w:trPr>
          <w:cantSplit w:val="0"/>
          <w:trHeight w:val="540" w:hRule="atLeast"/>
          <w:tblHeader w:val="0"/>
        </w:trPr>
        <w:tc>
          <w:tcPr>
            <w:tcBorders>
              <w:top w:color="999999" w:space="0" w:sz="8" w:val="single"/>
              <w:left w:color="999999" w:space="0" w:sz="8" w:val="single"/>
              <w:bottom w:color="999999" w:space="0" w:sz="8" w:val="single"/>
              <w:right w:color="999999" w:space="0" w:sz="8" w:val="single"/>
            </w:tcBorders>
            <w:tcMar>
              <w:top w:w="100.0" w:type="dxa"/>
              <w:left w:w="100.0" w:type="dxa"/>
              <w:bottom w:w="100.0" w:type="dxa"/>
              <w:right w:w="100.0" w:type="dxa"/>
            </w:tcMar>
            <w:vAlign w:val="top"/>
          </w:tcPr>
          <w:p w:rsidR="00000000" w:rsidDel="00000000" w:rsidP="00000000" w:rsidRDefault="00000000" w:rsidRPr="00000000" w14:paraId="0000010C">
            <w:pPr>
              <w:pageBreakBefore w:val="0"/>
              <w:spacing w:after="0" w:lineRule="auto"/>
              <w:rPr>
                <w:b w:val="1"/>
                <w:bCs w:val="1"/>
                <w:color w:val="3c3d3c"/>
                <w:sz w:val="20"/>
                <w:szCs w:val="20"/>
              </w:rPr>
            </w:pPr>
            <w:r w:rsidDel="00000000" w:rsidR="00000000" w:rsidRPr="00000000">
              <w:rPr>
                <w:b w:val="1"/>
                <w:bCs w:val="1"/>
                <w:color w:val="3c3d3c"/>
                <w:sz w:val="20"/>
                <w:szCs w:val="20"/>
                <w:rtl w:val="0"/>
              </w:rPr>
              <w:t xml:space="preserve">Speciale technieken </w:t>
            </w:r>
          </w:p>
        </w:tc>
        <w:tc>
          <w:tcPr>
            <w:tcBorders>
              <w:top w:color="999999" w:space="0" w:sz="8" w:val="single"/>
              <w:left w:color="999999" w:space="0" w:sz="8" w:val="single"/>
              <w:bottom w:color="999999" w:space="0" w:sz="8" w:val="single"/>
              <w:right w:color="999999" w:space="0" w:sz="8" w:val="single"/>
            </w:tcBorders>
            <w:tcMar>
              <w:top w:w="100.0" w:type="dxa"/>
              <w:left w:w="100.0" w:type="dxa"/>
              <w:bottom w:w="100.0" w:type="dxa"/>
              <w:right w:w="100.0" w:type="dxa"/>
            </w:tcMar>
            <w:vAlign w:val="top"/>
          </w:tcPr>
          <w:p w:rsidR="00000000" w:rsidDel="00000000" w:rsidP="00000000" w:rsidRDefault="00000000" w:rsidRPr="00000000" w14:paraId="0000010D">
            <w:pPr>
              <w:pageBreakBefore w:val="0"/>
              <w:spacing w:after="0" w:lineRule="auto"/>
              <w:jc w:val="both"/>
              <w:rPr>
                <w:sz w:val="20"/>
                <w:szCs w:val="20"/>
              </w:rPr>
            </w:pPr>
            <w:r w:rsidDel="00000000" w:rsidR="00000000" w:rsidRPr="00000000">
              <w:rPr>
                <w:sz w:val="20"/>
                <w:szCs w:val="20"/>
                <w:rtl w:val="0"/>
              </w:rPr>
              <w:t xml:space="preserve">... </w:t>
            </w:r>
          </w:p>
        </w:tc>
        <w:tc>
          <w:tcPr>
            <w:tcBorders>
              <w:top w:color="999999" w:space="0" w:sz="8" w:val="single"/>
              <w:left w:color="999999" w:space="0" w:sz="8" w:val="single"/>
              <w:bottom w:color="999999" w:space="0" w:sz="8" w:val="single"/>
              <w:right w:color="999999" w:space="0" w:sz="8" w:val="single"/>
            </w:tcBorders>
            <w:tcMar>
              <w:top w:w="100.0" w:type="dxa"/>
              <w:left w:w="100.0" w:type="dxa"/>
              <w:bottom w:w="100.0" w:type="dxa"/>
              <w:right w:w="100.0" w:type="dxa"/>
            </w:tcMar>
            <w:vAlign w:val="top"/>
          </w:tcPr>
          <w:p w:rsidR="00000000" w:rsidDel="00000000" w:rsidP="00000000" w:rsidRDefault="00000000" w:rsidRPr="00000000" w14:paraId="0000010E">
            <w:pPr>
              <w:pageBreakBefore w:val="0"/>
              <w:spacing w:after="0" w:lineRule="auto"/>
              <w:jc w:val="both"/>
              <w:rPr>
                <w:sz w:val="20"/>
                <w:szCs w:val="20"/>
              </w:rPr>
            </w:pPr>
            <w:r w:rsidDel="00000000" w:rsidR="00000000" w:rsidRPr="00000000">
              <w:rPr>
                <w:sz w:val="20"/>
                <w:szCs w:val="20"/>
                <w:rtl w:val="0"/>
              </w:rPr>
              <w:t xml:space="preserve">... </w:t>
            </w:r>
          </w:p>
        </w:tc>
      </w:tr>
      <w:tr>
        <w:trPr>
          <w:cantSplit w:val="0"/>
          <w:trHeight w:val="480" w:hRule="atLeast"/>
          <w:tblHeader w:val="0"/>
        </w:trPr>
        <w:tc>
          <w:tcPr>
            <w:tcBorders>
              <w:top w:color="999999" w:space="0" w:sz="8" w:val="single"/>
              <w:left w:color="999999" w:space="0" w:sz="8" w:val="single"/>
              <w:bottom w:color="999999" w:space="0" w:sz="8" w:val="single"/>
              <w:right w:color="999999" w:space="0" w:sz="8" w:val="single"/>
            </w:tcBorders>
            <w:shd w:fill="f3f3f3" w:val="clear"/>
            <w:tcMar>
              <w:top w:w="100.0" w:type="dxa"/>
              <w:left w:w="100.0" w:type="dxa"/>
              <w:bottom w:w="100.0" w:type="dxa"/>
              <w:right w:w="100.0" w:type="dxa"/>
            </w:tcMar>
            <w:vAlign w:val="top"/>
          </w:tcPr>
          <w:p w:rsidR="00000000" w:rsidDel="00000000" w:rsidP="00000000" w:rsidRDefault="00000000" w:rsidRPr="00000000" w14:paraId="0000010F">
            <w:pPr>
              <w:pageBreakBefore w:val="0"/>
              <w:spacing w:after="0" w:lineRule="auto"/>
              <w:rPr>
                <w:b w:val="1"/>
                <w:bCs w:val="1"/>
                <w:color w:val="3c3d3c"/>
                <w:sz w:val="20"/>
                <w:szCs w:val="20"/>
              </w:rPr>
            </w:pPr>
            <w:r w:rsidDel="00000000" w:rsidR="00000000" w:rsidRPr="00000000">
              <w:rPr>
                <w:b w:val="1"/>
                <w:bCs w:val="1"/>
                <w:color w:val="3c3d3c"/>
                <w:sz w:val="20"/>
                <w:szCs w:val="20"/>
                <w:rtl w:val="0"/>
              </w:rPr>
              <w:t xml:space="preserve">Uitvoering </w:t>
            </w:r>
          </w:p>
        </w:tc>
        <w:tc>
          <w:tcPr>
            <w:tcBorders>
              <w:top w:color="999999" w:space="0" w:sz="8" w:val="single"/>
              <w:left w:color="999999" w:space="0" w:sz="8" w:val="single"/>
              <w:bottom w:color="999999" w:space="0" w:sz="8" w:val="single"/>
              <w:right w:color="999999" w:space="0" w:sz="8" w:val="single"/>
            </w:tcBorders>
            <w:shd w:fill="f3f3f3" w:val="clear"/>
            <w:tcMar>
              <w:top w:w="100.0" w:type="dxa"/>
              <w:left w:w="100.0" w:type="dxa"/>
              <w:bottom w:w="100.0" w:type="dxa"/>
              <w:right w:w="100.0" w:type="dxa"/>
            </w:tcMar>
            <w:vAlign w:val="top"/>
          </w:tcPr>
          <w:p w:rsidR="00000000" w:rsidDel="00000000" w:rsidP="00000000" w:rsidRDefault="00000000" w:rsidRPr="00000000" w14:paraId="00000110">
            <w:pPr>
              <w:pageBreakBefore w:val="0"/>
              <w:spacing w:after="0" w:lineRule="auto"/>
              <w:jc w:val="both"/>
              <w:rPr>
                <w:sz w:val="20"/>
                <w:szCs w:val="20"/>
              </w:rPr>
            </w:pPr>
            <w:r w:rsidDel="00000000" w:rsidR="00000000" w:rsidRPr="00000000">
              <w:rPr>
                <w:sz w:val="20"/>
                <w:szCs w:val="20"/>
                <w:rtl w:val="0"/>
              </w:rPr>
              <w:t xml:space="preserve">... </w:t>
            </w:r>
          </w:p>
        </w:tc>
        <w:tc>
          <w:tcPr>
            <w:tcBorders>
              <w:top w:color="999999" w:space="0" w:sz="8" w:val="single"/>
              <w:left w:color="999999" w:space="0" w:sz="8" w:val="single"/>
              <w:bottom w:color="999999" w:space="0" w:sz="8" w:val="single"/>
              <w:right w:color="999999" w:space="0" w:sz="8" w:val="single"/>
            </w:tcBorders>
            <w:shd w:fill="f3f3f3" w:val="clear"/>
            <w:tcMar>
              <w:top w:w="100.0" w:type="dxa"/>
              <w:left w:w="100.0" w:type="dxa"/>
              <w:bottom w:w="100.0" w:type="dxa"/>
              <w:right w:w="100.0" w:type="dxa"/>
            </w:tcMar>
            <w:vAlign w:val="top"/>
          </w:tcPr>
          <w:p w:rsidR="00000000" w:rsidDel="00000000" w:rsidP="00000000" w:rsidRDefault="00000000" w:rsidRPr="00000000" w14:paraId="00000111">
            <w:pPr>
              <w:pageBreakBefore w:val="0"/>
              <w:spacing w:after="0" w:lineRule="auto"/>
              <w:jc w:val="both"/>
              <w:rPr>
                <w:sz w:val="20"/>
                <w:szCs w:val="20"/>
              </w:rPr>
            </w:pPr>
            <w:r w:rsidDel="00000000" w:rsidR="00000000" w:rsidRPr="00000000">
              <w:rPr>
                <w:sz w:val="20"/>
                <w:szCs w:val="20"/>
                <w:rtl w:val="0"/>
              </w:rPr>
              <w:t xml:space="preserve">... </w:t>
            </w:r>
          </w:p>
        </w:tc>
      </w:tr>
      <w:tr>
        <w:trPr>
          <w:cantSplit w:val="0"/>
          <w:trHeight w:val="480" w:hRule="atLeast"/>
          <w:tblHeader w:val="0"/>
        </w:trPr>
        <w:tc>
          <w:tcPr>
            <w:tcBorders>
              <w:top w:color="999999" w:space="0" w:sz="8" w:val="single"/>
              <w:left w:color="999999" w:space="0" w:sz="4" w:val="single"/>
              <w:bottom w:color="999999" w:space="0" w:sz="8" w:val="single"/>
              <w:right w:color="999999" w:space="0" w:sz="8" w:val="single"/>
            </w:tcBorders>
            <w:tcMar>
              <w:top w:w="100.0" w:type="dxa"/>
              <w:left w:w="100.0" w:type="dxa"/>
              <w:bottom w:w="100.0" w:type="dxa"/>
              <w:right w:w="100.0" w:type="dxa"/>
            </w:tcMar>
            <w:vAlign w:val="top"/>
          </w:tcPr>
          <w:p w:rsidR="00000000" w:rsidDel="00000000" w:rsidP="00000000" w:rsidRDefault="00000000" w:rsidRPr="00000000" w14:paraId="00000112">
            <w:pPr>
              <w:pageBreakBefore w:val="0"/>
              <w:spacing w:after="0" w:lineRule="auto"/>
              <w:rPr>
                <w:b w:val="1"/>
                <w:bCs w:val="1"/>
                <w:color w:val="3c3d3c"/>
                <w:sz w:val="20"/>
                <w:szCs w:val="20"/>
              </w:rPr>
            </w:pPr>
            <w:r w:rsidDel="00000000" w:rsidR="00000000" w:rsidRPr="00000000">
              <w:rPr>
                <w:b w:val="1"/>
                <w:bCs w:val="1"/>
                <w:color w:val="3c3d3c"/>
                <w:sz w:val="20"/>
                <w:szCs w:val="20"/>
                <w:rtl w:val="0"/>
              </w:rPr>
              <w:t xml:space="preserve">Geluidsstudies </w:t>
            </w:r>
          </w:p>
        </w:tc>
        <w:tc>
          <w:tcPr>
            <w:tcBorders>
              <w:top w:color="999999" w:space="0" w:sz="8" w:val="single"/>
              <w:left w:color="999999" w:space="0" w:sz="8" w:val="single"/>
              <w:bottom w:color="999999" w:space="0" w:sz="8" w:val="single"/>
              <w:right w:color="999999" w:space="0" w:sz="8" w:val="single"/>
            </w:tcBorders>
            <w:tcMar>
              <w:top w:w="100.0" w:type="dxa"/>
              <w:left w:w="100.0" w:type="dxa"/>
              <w:bottom w:w="100.0" w:type="dxa"/>
              <w:right w:w="100.0" w:type="dxa"/>
            </w:tcMar>
            <w:vAlign w:val="top"/>
          </w:tcPr>
          <w:p w:rsidR="00000000" w:rsidDel="00000000" w:rsidP="00000000" w:rsidRDefault="00000000" w:rsidRPr="00000000" w14:paraId="00000113">
            <w:pPr>
              <w:pageBreakBefore w:val="0"/>
              <w:spacing w:after="0" w:lineRule="auto"/>
              <w:jc w:val="both"/>
              <w:rPr>
                <w:sz w:val="20"/>
                <w:szCs w:val="20"/>
              </w:rPr>
            </w:pPr>
            <w:r w:rsidDel="00000000" w:rsidR="00000000" w:rsidRPr="00000000">
              <w:rPr>
                <w:sz w:val="20"/>
                <w:szCs w:val="20"/>
                <w:rtl w:val="0"/>
              </w:rPr>
              <w:t xml:space="preserve">... </w:t>
            </w:r>
          </w:p>
        </w:tc>
        <w:tc>
          <w:tcPr>
            <w:tcBorders>
              <w:top w:color="999999" w:space="0" w:sz="8" w:val="single"/>
              <w:left w:color="999999" w:space="0" w:sz="8" w:val="single"/>
              <w:bottom w:color="999999" w:space="0" w:sz="8" w:val="single"/>
              <w:right w:color="999999" w:space="0" w:sz="8" w:val="single"/>
            </w:tcBorders>
            <w:tcMar>
              <w:top w:w="100.0" w:type="dxa"/>
              <w:left w:w="100.0" w:type="dxa"/>
              <w:bottom w:w="100.0" w:type="dxa"/>
              <w:right w:w="100.0" w:type="dxa"/>
            </w:tcMar>
            <w:vAlign w:val="top"/>
          </w:tcPr>
          <w:p w:rsidR="00000000" w:rsidDel="00000000" w:rsidP="00000000" w:rsidRDefault="00000000" w:rsidRPr="00000000" w14:paraId="00000114">
            <w:pPr>
              <w:pageBreakBefore w:val="0"/>
              <w:spacing w:after="0" w:lineRule="auto"/>
              <w:jc w:val="both"/>
              <w:rPr>
                <w:sz w:val="20"/>
                <w:szCs w:val="20"/>
              </w:rPr>
            </w:pPr>
            <w:r w:rsidDel="00000000" w:rsidR="00000000" w:rsidRPr="00000000">
              <w:rPr>
                <w:sz w:val="20"/>
                <w:szCs w:val="20"/>
                <w:rtl w:val="0"/>
              </w:rPr>
              <w:t xml:space="preserve">...</w:t>
            </w:r>
          </w:p>
        </w:tc>
      </w:tr>
      <w:tr>
        <w:trPr>
          <w:cantSplit w:val="0"/>
          <w:trHeight w:val="480" w:hRule="atLeast"/>
          <w:tblHeader w:val="0"/>
        </w:trPr>
        <w:tc>
          <w:tcPr>
            <w:tcBorders>
              <w:top w:color="999999" w:space="0" w:sz="8" w:val="single"/>
              <w:left w:color="999999" w:space="0" w:sz="4" w:val="single"/>
              <w:bottom w:color="999999" w:space="0" w:sz="8" w:val="single"/>
              <w:right w:color="999999" w:space="0" w:sz="8" w:val="single"/>
            </w:tcBorders>
            <w:shd w:fill="f3f3f3" w:val="clear"/>
            <w:tcMar>
              <w:top w:w="100.0" w:type="dxa"/>
              <w:left w:w="100.0" w:type="dxa"/>
              <w:bottom w:w="100.0" w:type="dxa"/>
              <w:right w:w="100.0" w:type="dxa"/>
            </w:tcMar>
            <w:vAlign w:val="top"/>
          </w:tcPr>
          <w:p w:rsidR="00000000" w:rsidDel="00000000" w:rsidP="00000000" w:rsidRDefault="00000000" w:rsidRPr="00000000" w14:paraId="00000115">
            <w:pPr>
              <w:pageBreakBefore w:val="0"/>
              <w:spacing w:after="0" w:lineRule="auto"/>
              <w:rPr>
                <w:b w:val="1"/>
                <w:bCs w:val="1"/>
                <w:color w:val="3c3d3c"/>
                <w:sz w:val="20"/>
                <w:szCs w:val="20"/>
              </w:rPr>
            </w:pPr>
            <w:r w:rsidDel="00000000" w:rsidR="00000000" w:rsidRPr="00000000">
              <w:rPr>
                <w:b w:val="1"/>
                <w:bCs w:val="1"/>
                <w:color w:val="3c3d3c"/>
                <w:sz w:val="20"/>
                <w:szCs w:val="20"/>
                <w:rtl w:val="0"/>
              </w:rPr>
              <w:t xml:space="preserve">Elektromechanische weguitrusting (wegkasten, verkeerslichten, kabels voor data ...) </w:t>
            </w:r>
          </w:p>
        </w:tc>
        <w:tc>
          <w:tcPr>
            <w:tcBorders>
              <w:top w:color="999999" w:space="0" w:sz="8" w:val="single"/>
              <w:left w:color="999999" w:space="0" w:sz="8" w:val="single"/>
              <w:bottom w:color="999999" w:space="0" w:sz="8" w:val="single"/>
              <w:right w:color="999999" w:space="0" w:sz="8" w:val="single"/>
            </w:tcBorders>
            <w:shd w:fill="f3f3f3" w:val="clear"/>
            <w:tcMar>
              <w:top w:w="100.0" w:type="dxa"/>
              <w:left w:w="100.0" w:type="dxa"/>
              <w:bottom w:w="100.0" w:type="dxa"/>
              <w:right w:w="100.0" w:type="dxa"/>
            </w:tcMar>
            <w:vAlign w:val="top"/>
          </w:tcPr>
          <w:p w:rsidR="00000000" w:rsidDel="00000000" w:rsidP="00000000" w:rsidRDefault="00000000" w:rsidRPr="00000000" w14:paraId="00000116">
            <w:pPr>
              <w:pageBreakBefore w:val="0"/>
              <w:spacing w:after="0" w:lineRule="auto"/>
              <w:jc w:val="both"/>
              <w:rPr>
                <w:sz w:val="20"/>
                <w:szCs w:val="20"/>
              </w:rPr>
            </w:pPr>
            <w:r w:rsidDel="00000000" w:rsidR="00000000" w:rsidRPr="00000000">
              <w:rPr>
                <w:sz w:val="20"/>
                <w:szCs w:val="20"/>
                <w:rtl w:val="0"/>
              </w:rPr>
              <w:t xml:space="preserve">… </w:t>
            </w:r>
            <w:r w:rsidDel="00000000" w:rsidR="00000000" w:rsidRPr="00000000">
              <w:rPr>
                <w:rtl w:val="0"/>
              </w:rPr>
            </w:r>
          </w:p>
        </w:tc>
        <w:tc>
          <w:tcPr>
            <w:tcBorders>
              <w:top w:color="999999" w:space="0" w:sz="8" w:val="single"/>
              <w:left w:color="999999" w:space="0" w:sz="8" w:val="single"/>
              <w:bottom w:color="999999" w:space="0" w:sz="8" w:val="single"/>
              <w:right w:color="999999" w:space="0" w:sz="8" w:val="single"/>
            </w:tcBorders>
            <w:shd w:fill="f3f3f3" w:val="clear"/>
            <w:tcMar>
              <w:top w:w="100.0" w:type="dxa"/>
              <w:left w:w="100.0" w:type="dxa"/>
              <w:bottom w:w="100.0" w:type="dxa"/>
              <w:right w:w="100.0" w:type="dxa"/>
            </w:tcMar>
            <w:vAlign w:val="top"/>
          </w:tcPr>
          <w:p w:rsidR="00000000" w:rsidDel="00000000" w:rsidP="00000000" w:rsidRDefault="00000000" w:rsidRPr="00000000" w14:paraId="00000117">
            <w:pPr>
              <w:pageBreakBefore w:val="0"/>
              <w:spacing w:after="0" w:lineRule="auto"/>
              <w:jc w:val="both"/>
              <w:rPr>
                <w:sz w:val="20"/>
                <w:szCs w:val="20"/>
              </w:rPr>
            </w:pPr>
            <w:r w:rsidDel="00000000" w:rsidR="00000000" w:rsidRPr="00000000">
              <w:rPr>
                <w:sz w:val="20"/>
                <w:szCs w:val="20"/>
                <w:rtl w:val="0"/>
              </w:rPr>
              <w:t xml:space="preserve">...</w:t>
            </w:r>
          </w:p>
        </w:tc>
      </w:tr>
      <w:tr>
        <w:trPr>
          <w:cantSplit w:val="0"/>
          <w:trHeight w:val="480" w:hRule="atLeast"/>
          <w:tblHeader w:val="0"/>
        </w:trPr>
        <w:tc>
          <w:tcPr>
            <w:tcBorders>
              <w:top w:color="999999" w:space="0" w:sz="8" w:val="single"/>
              <w:left w:color="999999" w:space="0" w:sz="4" w:val="single"/>
              <w:bottom w:color="999999" w:space="0" w:sz="8" w:val="single"/>
              <w:right w:color="999999" w:space="0" w:sz="8" w:val="single"/>
            </w:tcBorders>
            <w:tcMar>
              <w:top w:w="100.0" w:type="dxa"/>
              <w:left w:w="100.0" w:type="dxa"/>
              <w:bottom w:w="100.0" w:type="dxa"/>
              <w:right w:w="100.0" w:type="dxa"/>
            </w:tcMar>
            <w:vAlign w:val="top"/>
          </w:tcPr>
          <w:p w:rsidR="00000000" w:rsidDel="00000000" w:rsidP="00000000" w:rsidRDefault="00000000" w:rsidRPr="00000000" w14:paraId="00000118">
            <w:pPr>
              <w:pageBreakBefore w:val="0"/>
              <w:spacing w:after="0" w:lineRule="auto"/>
              <w:rPr>
                <w:b w:val="1"/>
                <w:bCs w:val="1"/>
                <w:color w:val="3c3d3c"/>
                <w:sz w:val="20"/>
                <w:szCs w:val="20"/>
              </w:rPr>
            </w:pPr>
            <w:r w:rsidDel="00000000" w:rsidR="00000000" w:rsidRPr="00000000">
              <w:rPr>
                <w:b w:val="1"/>
                <w:bCs w:val="1"/>
                <w:color w:val="3c3d3c"/>
                <w:sz w:val="20"/>
                <w:szCs w:val="20"/>
                <w:rtl w:val="0"/>
              </w:rPr>
              <w:t xml:space="preserve">Nutsmaatschappijen</w:t>
            </w:r>
          </w:p>
        </w:tc>
        <w:tc>
          <w:tcPr>
            <w:tcBorders>
              <w:top w:color="999999" w:space="0" w:sz="8" w:val="single"/>
              <w:left w:color="999999" w:space="0" w:sz="8" w:val="single"/>
              <w:bottom w:color="999999" w:space="0" w:sz="8" w:val="single"/>
              <w:right w:color="999999" w:space="0" w:sz="8" w:val="single"/>
            </w:tcBorders>
            <w:tcMar>
              <w:top w:w="100.0" w:type="dxa"/>
              <w:left w:w="100.0" w:type="dxa"/>
              <w:bottom w:w="100.0" w:type="dxa"/>
              <w:right w:w="100.0" w:type="dxa"/>
            </w:tcMar>
            <w:vAlign w:val="top"/>
          </w:tcPr>
          <w:p w:rsidR="00000000" w:rsidDel="00000000" w:rsidP="00000000" w:rsidRDefault="00000000" w:rsidRPr="00000000" w14:paraId="00000119">
            <w:pPr>
              <w:pageBreakBefore w:val="0"/>
              <w:spacing w:after="0" w:lineRule="auto"/>
              <w:jc w:val="both"/>
              <w:rPr>
                <w:sz w:val="20"/>
                <w:szCs w:val="20"/>
              </w:rPr>
            </w:pPr>
            <w:r w:rsidDel="00000000" w:rsidR="00000000" w:rsidRPr="00000000">
              <w:rPr>
                <w:sz w:val="20"/>
                <w:szCs w:val="20"/>
                <w:rtl w:val="0"/>
              </w:rPr>
              <w:t xml:space="preserve">...</w:t>
            </w:r>
          </w:p>
        </w:tc>
        <w:tc>
          <w:tcPr>
            <w:tcBorders>
              <w:top w:color="999999" w:space="0" w:sz="8" w:val="single"/>
              <w:left w:color="999999" w:space="0" w:sz="8" w:val="single"/>
              <w:bottom w:color="999999" w:space="0" w:sz="8" w:val="single"/>
              <w:right w:color="999999" w:space="0" w:sz="8" w:val="single"/>
            </w:tcBorders>
            <w:tcMar>
              <w:top w:w="100.0" w:type="dxa"/>
              <w:left w:w="100.0" w:type="dxa"/>
              <w:bottom w:w="100.0" w:type="dxa"/>
              <w:right w:w="100.0" w:type="dxa"/>
            </w:tcMar>
            <w:vAlign w:val="top"/>
          </w:tcPr>
          <w:p w:rsidR="00000000" w:rsidDel="00000000" w:rsidP="00000000" w:rsidRDefault="00000000" w:rsidRPr="00000000" w14:paraId="0000011A">
            <w:pPr>
              <w:pageBreakBefore w:val="0"/>
              <w:spacing w:after="0" w:lineRule="auto"/>
              <w:jc w:val="both"/>
              <w:rPr>
                <w:sz w:val="20"/>
                <w:szCs w:val="20"/>
              </w:rPr>
            </w:pPr>
            <w:r w:rsidDel="00000000" w:rsidR="00000000" w:rsidRPr="00000000">
              <w:rPr>
                <w:sz w:val="20"/>
                <w:szCs w:val="20"/>
                <w:rtl w:val="0"/>
              </w:rPr>
              <w:t xml:space="preserve">...</w:t>
            </w:r>
          </w:p>
        </w:tc>
      </w:tr>
      <w:tr>
        <w:trPr>
          <w:cantSplit w:val="0"/>
          <w:trHeight w:val="480" w:hRule="atLeast"/>
          <w:tblHeader w:val="0"/>
        </w:trPr>
        <w:tc>
          <w:tcPr>
            <w:tcBorders>
              <w:top w:color="999999" w:space="0" w:sz="8" w:val="single"/>
              <w:left w:color="999999" w:space="0" w:sz="8" w:val="single"/>
              <w:bottom w:color="999999" w:space="0" w:sz="8" w:val="single"/>
              <w:right w:color="999999" w:space="0" w:sz="8" w:val="single"/>
            </w:tcBorders>
            <w:shd w:fill="f3f3f3" w:val="clear"/>
            <w:tcMar>
              <w:top w:w="100.0" w:type="dxa"/>
              <w:left w:w="100.0" w:type="dxa"/>
              <w:bottom w:w="100.0" w:type="dxa"/>
              <w:right w:w="100.0" w:type="dxa"/>
            </w:tcMar>
            <w:vAlign w:val="top"/>
          </w:tcPr>
          <w:p w:rsidR="00000000" w:rsidDel="00000000" w:rsidP="00000000" w:rsidRDefault="00000000" w:rsidRPr="00000000" w14:paraId="0000011B">
            <w:pPr>
              <w:pageBreakBefore w:val="0"/>
              <w:spacing w:after="0" w:lineRule="auto"/>
              <w:rPr>
                <w:b w:val="1"/>
                <w:bCs w:val="1"/>
                <w:color w:val="3c3d3c"/>
                <w:sz w:val="20"/>
                <w:szCs w:val="20"/>
              </w:rPr>
            </w:pPr>
            <w:r w:rsidDel="00000000" w:rsidR="00000000" w:rsidRPr="00000000">
              <w:rPr>
                <w:b w:val="1"/>
                <w:bCs w:val="1"/>
                <w:color w:val="3c3d3c"/>
                <w:sz w:val="20"/>
                <w:szCs w:val="20"/>
                <w:rtl w:val="0"/>
              </w:rPr>
              <w:t xml:space="preserve">Expertisebureau</w:t>
            </w:r>
          </w:p>
        </w:tc>
        <w:tc>
          <w:tcPr>
            <w:tcBorders>
              <w:top w:color="999999" w:space="0" w:sz="8" w:val="single"/>
              <w:left w:color="999999" w:space="0" w:sz="8" w:val="single"/>
              <w:bottom w:color="999999" w:space="0" w:sz="8" w:val="single"/>
              <w:right w:color="999999" w:space="0" w:sz="8" w:val="single"/>
            </w:tcBorders>
            <w:shd w:fill="f3f3f3" w:val="clear"/>
            <w:tcMar>
              <w:top w:w="100.0" w:type="dxa"/>
              <w:left w:w="100.0" w:type="dxa"/>
              <w:bottom w:w="100.0" w:type="dxa"/>
              <w:right w:w="100.0" w:type="dxa"/>
            </w:tcMar>
            <w:vAlign w:val="top"/>
          </w:tcPr>
          <w:p w:rsidR="00000000" w:rsidDel="00000000" w:rsidP="00000000" w:rsidRDefault="00000000" w:rsidRPr="00000000" w14:paraId="0000011C">
            <w:pPr>
              <w:pageBreakBefore w:val="0"/>
              <w:spacing w:after="0" w:lineRule="auto"/>
              <w:jc w:val="both"/>
              <w:rPr>
                <w:sz w:val="20"/>
                <w:szCs w:val="20"/>
              </w:rPr>
            </w:pPr>
            <w:r w:rsidDel="00000000" w:rsidR="00000000" w:rsidRPr="00000000">
              <w:rPr>
                <w:rtl w:val="0"/>
              </w:rPr>
              <w:t xml:space="preserve">…</w:t>
            </w:r>
            <w:r w:rsidDel="00000000" w:rsidR="00000000" w:rsidRPr="00000000">
              <w:rPr>
                <w:rtl w:val="0"/>
              </w:rPr>
            </w:r>
          </w:p>
        </w:tc>
        <w:tc>
          <w:tcPr>
            <w:tcBorders>
              <w:top w:color="999999" w:space="0" w:sz="8" w:val="single"/>
              <w:left w:color="999999" w:space="0" w:sz="8" w:val="single"/>
              <w:bottom w:color="999999" w:space="0" w:sz="8" w:val="single"/>
              <w:right w:color="999999" w:space="0" w:sz="8" w:val="single"/>
            </w:tcBorders>
            <w:shd w:fill="f3f3f3" w:val="clear"/>
            <w:tcMar>
              <w:top w:w="100.0" w:type="dxa"/>
              <w:left w:w="100.0" w:type="dxa"/>
              <w:bottom w:w="100.0" w:type="dxa"/>
              <w:right w:w="100.0" w:type="dxa"/>
            </w:tcMar>
            <w:vAlign w:val="top"/>
          </w:tcPr>
          <w:p w:rsidR="00000000" w:rsidDel="00000000" w:rsidP="00000000" w:rsidRDefault="00000000" w:rsidRPr="00000000" w14:paraId="0000011D">
            <w:pPr>
              <w:pageBreakBefore w:val="0"/>
              <w:spacing w:after="0" w:lineRule="auto"/>
              <w:jc w:val="both"/>
              <w:rPr>
                <w:sz w:val="20"/>
                <w:szCs w:val="20"/>
              </w:rPr>
            </w:pPr>
            <w:r w:rsidDel="00000000" w:rsidR="00000000" w:rsidRPr="00000000">
              <w:rPr>
                <w:rtl w:val="0"/>
              </w:rPr>
              <w:t xml:space="preserve">…</w:t>
            </w:r>
            <w:r w:rsidDel="00000000" w:rsidR="00000000" w:rsidRPr="00000000">
              <w:rPr>
                <w:rtl w:val="0"/>
              </w:rPr>
            </w:r>
          </w:p>
        </w:tc>
      </w:tr>
      <w:tr>
        <w:trPr>
          <w:cantSplit w:val="0"/>
          <w:trHeight w:val="480" w:hRule="atLeast"/>
          <w:tblHeader w:val="0"/>
        </w:trPr>
        <w:tc>
          <w:tcPr>
            <w:tcBorders>
              <w:top w:color="999999" w:space="0" w:sz="8" w:val="single"/>
              <w:left w:color="999999" w:space="0" w:sz="8" w:val="single"/>
              <w:bottom w:color="999999" w:space="0" w:sz="8" w:val="single"/>
              <w:right w:color="999999" w:space="0" w:sz="8" w:val="single"/>
            </w:tcBorders>
            <w:shd w:fill="f3f3f3" w:val="clear"/>
            <w:tcMar>
              <w:top w:w="100.0" w:type="dxa"/>
              <w:left w:w="100.0" w:type="dxa"/>
              <w:bottom w:w="100.0" w:type="dxa"/>
              <w:right w:w="100.0" w:type="dxa"/>
            </w:tcMar>
            <w:vAlign w:val="top"/>
          </w:tcPr>
          <w:p w:rsidR="00000000" w:rsidDel="00000000" w:rsidP="00000000" w:rsidRDefault="00000000" w:rsidRPr="00000000" w14:paraId="0000011E">
            <w:pPr>
              <w:pageBreakBefore w:val="0"/>
              <w:spacing w:after="0" w:lineRule="auto"/>
              <w:rPr>
                <w:b w:val="1"/>
                <w:bCs w:val="1"/>
                <w:color w:val="3c3d3c"/>
                <w:sz w:val="20"/>
                <w:szCs w:val="20"/>
              </w:rPr>
            </w:pPr>
            <w:r w:rsidDel="00000000" w:rsidR="00000000" w:rsidRPr="00000000">
              <w:rPr>
                <w:b w:val="1"/>
                <w:bCs w:val="1"/>
                <w:color w:val="3c3d3c"/>
                <w:sz w:val="20"/>
                <w:szCs w:val="20"/>
                <w:rtl w:val="0"/>
              </w:rPr>
              <w:t xml:space="preserve">… </w:t>
            </w:r>
            <w:r w:rsidDel="00000000" w:rsidR="00000000" w:rsidRPr="00000000">
              <w:rPr>
                <w:rtl w:val="0"/>
              </w:rPr>
            </w:r>
          </w:p>
        </w:tc>
        <w:tc>
          <w:tcPr>
            <w:tcBorders>
              <w:top w:color="999999" w:space="0" w:sz="8" w:val="single"/>
              <w:left w:color="999999" w:space="0" w:sz="8" w:val="single"/>
              <w:bottom w:color="999999" w:space="0" w:sz="8" w:val="single"/>
              <w:right w:color="999999" w:space="0" w:sz="8" w:val="single"/>
            </w:tcBorders>
            <w:shd w:fill="f3f3f3" w:val="clear"/>
            <w:tcMar>
              <w:top w:w="100.0" w:type="dxa"/>
              <w:left w:w="100.0" w:type="dxa"/>
              <w:bottom w:w="100.0" w:type="dxa"/>
              <w:right w:w="100.0" w:type="dxa"/>
            </w:tcMar>
            <w:vAlign w:val="top"/>
          </w:tcPr>
          <w:p w:rsidR="00000000" w:rsidDel="00000000" w:rsidP="00000000" w:rsidRDefault="00000000" w:rsidRPr="00000000" w14:paraId="0000011F">
            <w:pPr>
              <w:pageBreakBefore w:val="0"/>
              <w:spacing w:after="0" w:lineRule="auto"/>
              <w:jc w:val="both"/>
              <w:rPr>
                <w:sz w:val="20"/>
                <w:szCs w:val="20"/>
              </w:rPr>
            </w:pPr>
            <w:r w:rsidDel="00000000" w:rsidR="00000000" w:rsidRPr="00000000">
              <w:rPr>
                <w:sz w:val="20"/>
                <w:szCs w:val="20"/>
                <w:rtl w:val="0"/>
              </w:rPr>
              <w:t xml:space="preserve">...</w:t>
            </w:r>
          </w:p>
        </w:tc>
        <w:tc>
          <w:tcPr>
            <w:tcBorders>
              <w:top w:color="999999" w:space="0" w:sz="8" w:val="single"/>
              <w:left w:color="999999" w:space="0" w:sz="8" w:val="single"/>
              <w:bottom w:color="999999" w:space="0" w:sz="8" w:val="single"/>
              <w:right w:color="999999" w:space="0" w:sz="8" w:val="single"/>
            </w:tcBorders>
            <w:shd w:fill="f3f3f3" w:val="clear"/>
            <w:tcMar>
              <w:top w:w="100.0" w:type="dxa"/>
              <w:left w:w="100.0" w:type="dxa"/>
              <w:bottom w:w="100.0" w:type="dxa"/>
              <w:right w:w="100.0" w:type="dxa"/>
            </w:tcMar>
            <w:vAlign w:val="top"/>
          </w:tcPr>
          <w:p w:rsidR="00000000" w:rsidDel="00000000" w:rsidP="00000000" w:rsidRDefault="00000000" w:rsidRPr="00000000" w14:paraId="00000120">
            <w:pPr>
              <w:pageBreakBefore w:val="0"/>
              <w:spacing w:after="0" w:lineRule="auto"/>
              <w:jc w:val="both"/>
              <w:rPr>
                <w:sz w:val="20"/>
                <w:szCs w:val="20"/>
              </w:rPr>
            </w:pPr>
            <w:r w:rsidDel="00000000" w:rsidR="00000000" w:rsidRPr="00000000">
              <w:rPr>
                <w:sz w:val="20"/>
                <w:szCs w:val="20"/>
                <w:rtl w:val="0"/>
              </w:rPr>
              <w:t xml:space="preserve">...</w:t>
            </w:r>
          </w:p>
        </w:tc>
      </w:tr>
    </w:tbl>
    <w:p w:rsidR="00000000" w:rsidDel="00000000" w:rsidP="00000000" w:rsidRDefault="00000000" w:rsidRPr="00000000" w14:paraId="00000121">
      <w:pPr>
        <w:pageBreakBefore w:val="0"/>
        <w:ind w:left="0" w:firstLine="0"/>
        <w:jc w:val="both"/>
        <w:rPr/>
      </w:pPr>
      <w:r w:rsidDel="00000000" w:rsidR="00000000" w:rsidRPr="00000000">
        <w:rPr>
          <w:rtl w:val="0"/>
        </w:rPr>
      </w:r>
    </w:p>
    <w:p w:rsidR="00000000" w:rsidDel="00000000" w:rsidP="00000000" w:rsidRDefault="00000000" w:rsidRPr="00000000" w14:paraId="00000122">
      <w:pPr>
        <w:pageBreakBefore w:val="0"/>
        <w:ind w:left="0" w:firstLine="0"/>
        <w:jc w:val="both"/>
        <w:rPr/>
      </w:pPr>
      <w:r w:rsidDel="00000000" w:rsidR="00000000" w:rsidRPr="00000000">
        <w:rPr>
          <w:rtl w:val="0"/>
        </w:rPr>
        <w:t xml:space="preserve">Een algemeen BIM-organigram, zoals ook opgenomen in het BIM-protocol, is hieronder terug te vinden.</w:t>
      </w:r>
      <w:r w:rsidDel="00000000" w:rsidR="00000000" w:rsidRPr="00000000">
        <w:rPr>
          <w:rtl w:val="0"/>
        </w:rPr>
        <w:t xml:space="preserve"> </w:t>
      </w:r>
      <w:r w:rsidDel="00000000" w:rsidR="00000000" w:rsidRPr="00000000">
        <w:rPr>
          <w:rtl w:val="0"/>
        </w:rPr>
        <w:t xml:space="preserve">Indien van toepassing of op voorstel van de opdrachtnemer en mits akkoord van de aanbesteder, worden aanpassingen aan dit organigram voor dit specifieke project hieronder toegevoegd.</w:t>
      </w:r>
      <w:r w:rsidDel="00000000" w:rsidR="00000000" w:rsidRPr="00000000">
        <w:rPr>
          <w:rtl w:val="0"/>
        </w:rPr>
      </w:r>
    </w:p>
    <w:p w:rsidR="00000000" w:rsidDel="00000000" w:rsidP="00000000" w:rsidRDefault="00000000" w:rsidRPr="00000000" w14:paraId="00000123">
      <w:pPr>
        <w:pageBreakBefore w:val="0"/>
        <w:jc w:val="both"/>
        <w:rPr/>
      </w:pPr>
      <w:r w:rsidDel="00000000" w:rsidR="00000000" w:rsidRPr="00000000">
        <w:rPr>
          <w:rtl w:val="0"/>
        </w:rPr>
        <w:t xml:space="preserve">De concrete invulling en de contactgegevens voor elke BIM-rol van elke projectpartner worden hieronder in de tabel opgelijst. Dit gebeurt bij de start van de opdracht. Bij wijzigingen tijdens de opdracht worden deze contactgegevens aangepast waar nodig.</w:t>
      </w:r>
    </w:p>
    <w:p w:rsidR="00000000" w:rsidDel="00000000" w:rsidP="00000000" w:rsidRDefault="00000000" w:rsidRPr="00000000" w14:paraId="00000124">
      <w:pPr>
        <w:jc w:val="both"/>
        <w:rPr>
          <w:i w:val="1"/>
          <w:iCs w:val="1"/>
          <w:color w:val="ff00ff"/>
          <w:shd w:fill="b7b7b7" w:val="clear"/>
        </w:rPr>
      </w:pPr>
      <w:r w:rsidDel="00000000" w:rsidR="00000000" w:rsidRPr="00000000">
        <w:rPr>
          <w:color w:val="ff00ff"/>
          <w:rtl w:val="0"/>
        </w:rPr>
        <w:t xml:space="preserve">Het</w:t>
      </w:r>
      <w:r w:rsidDel="00000000" w:rsidR="00000000" w:rsidRPr="00000000">
        <w:rPr>
          <w:color w:val="ff00ff"/>
          <w:rtl w:val="0"/>
        </w:rPr>
        <w:t xml:space="preserve"> BIM-organigram, waarvan er een voorbeeld is opgenomen in het BIM-protocol, is in deze opdracht niet strikt van toepassing. </w:t>
      </w:r>
      <w:r w:rsidDel="00000000" w:rsidR="00000000" w:rsidRPr="00000000">
        <w:rPr>
          <w:color w:val="ff00ff"/>
          <w:rtl w:val="0"/>
        </w:rPr>
        <w:t xml:space="preserve">Het BIM-organigram voor dit project kan summierder zijn en bevat enkel de noodzakelijke contactperso(o)n(en) bij beide partijen, terug te vinden in Tabel 2. </w:t>
      </w:r>
      <w:r w:rsidDel="00000000" w:rsidR="00000000" w:rsidRPr="00000000">
        <w:rPr>
          <w:color w:val="ff00ff"/>
          <w:rtl w:val="0"/>
        </w:rPr>
        <w:t xml:space="preserve"> </w:t>
      </w:r>
      <w:r w:rsidDel="00000000" w:rsidR="00000000" w:rsidRPr="00000000">
        <w:rPr>
          <w:i w:val="1"/>
          <w:iCs w:val="1"/>
          <w:color w:val="ff00ff"/>
          <w:shd w:fill="b7b7b7" w:val="clear"/>
          <w:rtl w:val="0"/>
        </w:rPr>
        <w:t xml:space="preserve">***</w:t>
      </w:r>
      <w:r w:rsidDel="00000000" w:rsidR="00000000" w:rsidRPr="00000000">
        <w:rPr>
          <w:b w:val="1"/>
          <w:bCs w:val="1"/>
          <w:i w:val="1"/>
          <w:iCs w:val="1"/>
          <w:color w:val="ff00ff"/>
          <w:shd w:fill="b7b7b7" w:val="clear"/>
          <w:rtl w:val="0"/>
        </w:rPr>
        <w:t xml:space="preserve">TER VERVANGING VAN 2 PARAGRAFEN HIERBOVEN</w:t>
      </w:r>
      <w:r w:rsidDel="00000000" w:rsidR="00000000" w:rsidRPr="00000000">
        <w:rPr>
          <w:i w:val="1"/>
          <w:iCs w:val="1"/>
          <w:color w:val="ff00ff"/>
          <w:shd w:fill="b7b7b7" w:val="clear"/>
          <w:rtl w:val="0"/>
        </w:rPr>
        <w:t xml:space="preserve">***</w:t>
      </w:r>
    </w:p>
    <w:p w:rsidR="00000000" w:rsidDel="00000000" w:rsidP="00000000" w:rsidRDefault="00000000" w:rsidRPr="00000000" w14:paraId="00000125">
      <w:pPr>
        <w:rPr>
          <w:i w:val="1"/>
          <w:iCs w:val="1"/>
        </w:rPr>
      </w:pPr>
      <w:r w:rsidDel="00000000" w:rsidR="00000000" w:rsidRPr="00000000">
        <w:rPr>
          <w:rtl w:val="0"/>
        </w:rPr>
      </w:r>
    </w:p>
    <w:p w:rsidR="00000000" w:rsidDel="00000000" w:rsidP="00000000" w:rsidRDefault="00000000" w:rsidRPr="00000000" w14:paraId="00000126">
      <w:pPr>
        <w:rPr>
          <w:i w:val="1"/>
          <w:iCs w:val="1"/>
        </w:rPr>
      </w:pPr>
      <w:r w:rsidDel="00000000" w:rsidR="00000000" w:rsidRPr="00000000">
        <w:rPr>
          <w:rtl w:val="0"/>
        </w:rPr>
      </w:r>
    </w:p>
    <w:p w:rsidR="00000000" w:rsidDel="00000000" w:rsidP="00000000" w:rsidRDefault="00000000" w:rsidRPr="00000000" w14:paraId="00000127">
      <w:pPr>
        <w:rPr>
          <w:i w:val="1"/>
          <w:iCs w:val="1"/>
        </w:rPr>
      </w:pPr>
      <w:r w:rsidDel="00000000" w:rsidR="00000000" w:rsidRPr="00000000">
        <w:rPr>
          <w:rtl w:val="0"/>
        </w:rPr>
      </w:r>
    </w:p>
    <w:p w:rsidR="00000000" w:rsidDel="00000000" w:rsidP="00000000" w:rsidRDefault="00000000" w:rsidRPr="00000000" w14:paraId="00000128">
      <w:pPr>
        <w:rPr>
          <w:i w:val="1"/>
          <w:iCs w:val="1"/>
        </w:rPr>
      </w:pPr>
      <w:r w:rsidDel="00000000" w:rsidR="00000000" w:rsidRPr="00000000">
        <w:rPr>
          <w:rtl w:val="0"/>
        </w:rPr>
      </w:r>
    </w:p>
    <w:p w:rsidR="00000000" w:rsidDel="00000000" w:rsidP="00000000" w:rsidRDefault="00000000" w:rsidRPr="00000000" w14:paraId="00000129">
      <w:pPr>
        <w:rPr>
          <w:i w:val="1"/>
          <w:iCs w:val="1"/>
          <w:color w:val="747474"/>
        </w:rPr>
      </w:pPr>
      <w:r w:rsidDel="00000000" w:rsidR="00000000" w:rsidRPr="00000000">
        <w:rPr>
          <w:i w:val="1"/>
          <w:iCs w:val="1"/>
          <w:rtl w:val="0"/>
        </w:rPr>
        <w:t xml:space="preserve">Figuur</w:t>
      </w:r>
      <w:r w:rsidDel="00000000" w:rsidR="00000000" w:rsidRPr="00000000">
        <w:rPr>
          <w:i w:val="1"/>
          <w:iCs w:val="1"/>
          <w:rtl w:val="0"/>
        </w:rPr>
        <w:t xml:space="preserve"> 1: BIM</w:t>
      </w:r>
      <w:r w:rsidDel="00000000" w:rsidR="00000000" w:rsidRPr="00000000">
        <w:rPr>
          <w:i w:val="1"/>
          <w:iCs w:val="1"/>
          <w:rtl w:val="0"/>
        </w:rPr>
        <w:t xml:space="preserve">-organigram</w:t>
      </w:r>
      <w:r w:rsidDel="00000000" w:rsidR="00000000" w:rsidRPr="00000000">
        <w:rPr>
          <w:rtl w:val="0"/>
        </w:rPr>
      </w:r>
    </w:p>
    <w:p w:rsidR="00000000" w:rsidDel="00000000" w:rsidP="00000000" w:rsidRDefault="00000000" w:rsidRPr="00000000" w14:paraId="0000012A">
      <w:pPr>
        <w:jc w:val="left"/>
        <w:rPr/>
      </w:pPr>
      <w:r w:rsidDel="00000000" w:rsidR="00000000" w:rsidRPr="00000000">
        <w:rPr/>
        <w:drawing>
          <wp:inline distB="114300" distT="114300" distL="114300" distR="114300">
            <wp:extent cx="5933475" cy="5626100"/>
            <wp:effectExtent b="0" l="0" r="0" t="0"/>
            <wp:docPr id="17" name="image14.png"/>
            <a:graphic>
              <a:graphicData uri="http://schemas.openxmlformats.org/drawingml/2006/picture">
                <pic:pic>
                  <pic:nvPicPr>
                    <pic:cNvPr id="0" name="image14.png"/>
                    <pic:cNvPicPr preferRelativeResize="0"/>
                  </pic:nvPicPr>
                  <pic:blipFill>
                    <a:blip r:embed="rId17"/>
                    <a:srcRect b="0" l="0" r="0" t="0"/>
                    <a:stretch>
                      <a:fillRect/>
                    </a:stretch>
                  </pic:blipFill>
                  <pic:spPr>
                    <a:xfrm>
                      <a:off x="0" y="0"/>
                      <a:ext cx="5933475" cy="5626100"/>
                    </a:xfrm>
                    <a:prstGeom prst="rect"/>
                    <a:ln/>
                  </pic:spPr>
                </pic:pic>
              </a:graphicData>
            </a:graphic>
          </wp:inline>
        </w:drawing>
      </w:r>
      <w:r w:rsidDel="00000000" w:rsidR="00000000" w:rsidRPr="00000000">
        <w:rPr>
          <w:rtl w:val="0"/>
        </w:rPr>
      </w:r>
    </w:p>
    <w:p w:rsidR="00000000" w:rsidDel="00000000" w:rsidP="00000000" w:rsidRDefault="00000000" w:rsidRPr="00000000" w14:paraId="0000012B">
      <w:pPr>
        <w:pageBreakBefore w:val="0"/>
        <w:jc w:val="both"/>
        <w:rPr>
          <w:i w:val="1"/>
          <w:iCs w:val="1"/>
        </w:rPr>
      </w:pPr>
      <w:r w:rsidDel="00000000" w:rsidR="00000000" w:rsidRPr="00000000">
        <w:br w:type="page"/>
      </w:r>
      <w:r w:rsidDel="00000000" w:rsidR="00000000" w:rsidRPr="00000000">
        <w:rPr>
          <w:rtl w:val="0"/>
        </w:rPr>
      </w:r>
    </w:p>
    <w:p w:rsidR="00000000" w:rsidDel="00000000" w:rsidP="00000000" w:rsidRDefault="00000000" w:rsidRPr="00000000" w14:paraId="0000012C">
      <w:pPr>
        <w:pageBreakBefore w:val="0"/>
        <w:jc w:val="both"/>
        <w:rPr>
          <w:i w:val="1"/>
          <w:iCs w:val="1"/>
        </w:rPr>
      </w:pPr>
      <w:r w:rsidDel="00000000" w:rsidR="00000000" w:rsidRPr="00000000">
        <w:rPr>
          <w:i w:val="1"/>
          <w:iCs w:val="1"/>
          <w:rtl w:val="0"/>
        </w:rPr>
        <w:t xml:space="preserve">Tabel 2: BIM-rollen en contactgegevens</w:t>
      </w:r>
    </w:p>
    <w:tbl>
      <w:tblPr>
        <w:tblStyle w:val="Table9"/>
        <w:tblW w:w="8835.0" w:type="dxa"/>
        <w:jc w:val="left"/>
        <w:tblInd w:w="-3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2010"/>
        <w:gridCol w:w="675"/>
        <w:gridCol w:w="1485"/>
        <w:gridCol w:w="1575"/>
        <w:gridCol w:w="1515"/>
        <w:gridCol w:w="1575"/>
        <w:tblGridChange w:id="0">
          <w:tblGrid>
            <w:gridCol w:w="2010"/>
            <w:gridCol w:w="675"/>
            <w:gridCol w:w="1485"/>
            <w:gridCol w:w="1575"/>
            <w:gridCol w:w="1515"/>
            <w:gridCol w:w="1575"/>
          </w:tblGrid>
        </w:tblGridChange>
      </w:tblGrid>
      <w:tr>
        <w:trPr>
          <w:cantSplit w:val="0"/>
          <w:trHeight w:val="495" w:hRule="atLeast"/>
          <w:tblHeader w:val="0"/>
        </w:trPr>
        <w:tc>
          <w:tcPr>
            <w:tcBorders>
              <w:top w:color="999999" w:space="0" w:sz="8" w:val="single"/>
              <w:left w:color="999999" w:space="0" w:sz="8" w:val="single"/>
              <w:bottom w:color="999999" w:space="0" w:sz="8" w:val="single"/>
              <w:right w:color="999999" w:space="0" w:sz="8" w:val="single"/>
            </w:tcBorders>
            <w:shd w:fill="feed00" w:val="clear"/>
            <w:tcMar>
              <w:top w:w="100.0" w:type="dxa"/>
              <w:left w:w="100.0" w:type="dxa"/>
              <w:bottom w:w="100.0" w:type="dxa"/>
              <w:right w:w="100.0" w:type="dxa"/>
            </w:tcMar>
            <w:vAlign w:val="top"/>
          </w:tcPr>
          <w:p w:rsidR="00000000" w:rsidDel="00000000" w:rsidP="00000000" w:rsidRDefault="00000000" w:rsidRPr="00000000" w14:paraId="000001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bCs w:val="1"/>
                <w:color w:val="3c3d3c"/>
              </w:rPr>
            </w:pPr>
            <w:r w:rsidDel="00000000" w:rsidR="00000000" w:rsidRPr="00000000">
              <w:rPr>
                <w:b w:val="1"/>
                <w:bCs w:val="1"/>
                <w:color w:val="3c3d3c"/>
                <w:rtl w:val="0"/>
              </w:rPr>
              <w:t xml:space="preserve">BIM-rol</w:t>
            </w:r>
          </w:p>
        </w:tc>
        <w:tc>
          <w:tcPr>
            <w:tcBorders>
              <w:top w:color="999999" w:space="0" w:sz="8" w:val="single"/>
              <w:left w:color="999999" w:space="0" w:sz="8" w:val="single"/>
              <w:bottom w:color="999999" w:space="0" w:sz="8" w:val="single"/>
              <w:right w:color="999999" w:space="0" w:sz="8" w:val="single"/>
            </w:tcBorders>
            <w:shd w:fill="feed00" w:val="clear"/>
            <w:tcMar>
              <w:top w:w="100.0" w:type="dxa"/>
              <w:left w:w="100.0" w:type="dxa"/>
              <w:bottom w:w="100.0" w:type="dxa"/>
              <w:right w:w="100.0" w:type="dxa"/>
            </w:tcMar>
            <w:vAlign w:val="top"/>
          </w:tcPr>
          <w:p w:rsidR="00000000" w:rsidDel="00000000" w:rsidP="00000000" w:rsidRDefault="00000000" w:rsidRPr="00000000" w14:paraId="0000012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bCs w:val="1"/>
                <w:color w:val="3c3d3c"/>
              </w:rPr>
            </w:pPr>
            <w:r w:rsidDel="00000000" w:rsidR="00000000" w:rsidRPr="00000000">
              <w:rPr>
                <w:b w:val="1"/>
                <w:bCs w:val="1"/>
                <w:color w:val="3c3d3c"/>
                <w:rtl w:val="0"/>
              </w:rPr>
              <w:t xml:space="preserve">Afk</w:t>
            </w:r>
            <w:r w:rsidDel="00000000" w:rsidR="00000000" w:rsidRPr="00000000">
              <w:rPr>
                <w:b w:val="1"/>
                <w:bCs w:val="1"/>
                <w:color w:val="3c3d3c"/>
                <w:rtl w:val="0"/>
              </w:rPr>
              <w:t xml:space="preserve">.</w:t>
            </w:r>
          </w:p>
        </w:tc>
        <w:tc>
          <w:tcPr>
            <w:tcBorders>
              <w:top w:color="999999" w:space="0" w:sz="8" w:val="single"/>
              <w:left w:color="999999" w:space="0" w:sz="8" w:val="single"/>
              <w:bottom w:color="999999" w:space="0" w:sz="8" w:val="single"/>
              <w:right w:color="999999" w:space="0" w:sz="8" w:val="single"/>
            </w:tcBorders>
            <w:shd w:fill="feed00" w:val="clear"/>
            <w:tcMar>
              <w:top w:w="100.0" w:type="dxa"/>
              <w:left w:w="100.0" w:type="dxa"/>
              <w:bottom w:w="100.0" w:type="dxa"/>
              <w:right w:w="100.0" w:type="dxa"/>
            </w:tcMar>
            <w:vAlign w:val="top"/>
          </w:tcPr>
          <w:p w:rsidR="00000000" w:rsidDel="00000000" w:rsidP="00000000" w:rsidRDefault="00000000" w:rsidRPr="00000000" w14:paraId="0000012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bCs w:val="1"/>
                <w:color w:val="3c3d3c"/>
              </w:rPr>
            </w:pPr>
            <w:r w:rsidDel="00000000" w:rsidR="00000000" w:rsidRPr="00000000">
              <w:rPr>
                <w:b w:val="1"/>
                <w:bCs w:val="1"/>
                <w:color w:val="3c3d3c"/>
                <w:rtl w:val="0"/>
              </w:rPr>
              <w:t xml:space="preserve">Naam</w:t>
            </w:r>
          </w:p>
        </w:tc>
        <w:tc>
          <w:tcPr>
            <w:tcBorders>
              <w:top w:color="999999" w:space="0" w:sz="8" w:val="single"/>
              <w:left w:color="999999" w:space="0" w:sz="8" w:val="single"/>
              <w:bottom w:color="999999" w:space="0" w:sz="8" w:val="single"/>
              <w:right w:color="999999" w:space="0" w:sz="8" w:val="single"/>
            </w:tcBorders>
            <w:shd w:fill="feed00" w:val="clear"/>
            <w:tcMar>
              <w:top w:w="100.0" w:type="dxa"/>
              <w:left w:w="100.0" w:type="dxa"/>
              <w:bottom w:w="100.0" w:type="dxa"/>
              <w:right w:w="100.0" w:type="dxa"/>
            </w:tcMar>
            <w:vAlign w:val="top"/>
          </w:tcPr>
          <w:p w:rsidR="00000000" w:rsidDel="00000000" w:rsidP="00000000" w:rsidRDefault="00000000" w:rsidRPr="00000000" w14:paraId="0000013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bCs w:val="1"/>
                <w:color w:val="3c3d3c"/>
              </w:rPr>
            </w:pPr>
            <w:r w:rsidDel="00000000" w:rsidR="00000000" w:rsidRPr="00000000">
              <w:rPr>
                <w:b w:val="1"/>
                <w:bCs w:val="1"/>
                <w:color w:val="3c3d3c"/>
                <w:rtl w:val="0"/>
              </w:rPr>
              <w:t xml:space="preserve">Projectpartner</w:t>
            </w:r>
          </w:p>
        </w:tc>
        <w:tc>
          <w:tcPr>
            <w:tcBorders>
              <w:top w:color="999999" w:space="0" w:sz="8" w:val="single"/>
              <w:left w:color="999999" w:space="0" w:sz="8" w:val="single"/>
              <w:bottom w:color="999999" w:space="0" w:sz="8" w:val="single"/>
              <w:right w:color="999999" w:space="0" w:sz="8" w:val="single"/>
            </w:tcBorders>
            <w:shd w:fill="feed00" w:val="clear"/>
            <w:tcMar>
              <w:top w:w="100.0" w:type="dxa"/>
              <w:left w:w="100.0" w:type="dxa"/>
              <w:bottom w:w="100.0" w:type="dxa"/>
              <w:right w:w="100.0" w:type="dxa"/>
            </w:tcMar>
            <w:vAlign w:val="top"/>
          </w:tcPr>
          <w:p w:rsidR="00000000" w:rsidDel="00000000" w:rsidP="00000000" w:rsidRDefault="00000000" w:rsidRPr="00000000" w14:paraId="0000013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bCs w:val="1"/>
                <w:color w:val="3c3d3c"/>
              </w:rPr>
            </w:pPr>
            <w:r w:rsidDel="00000000" w:rsidR="00000000" w:rsidRPr="00000000">
              <w:rPr>
                <w:b w:val="1"/>
                <w:bCs w:val="1"/>
                <w:color w:val="3c3d3c"/>
                <w:rtl w:val="0"/>
              </w:rPr>
              <w:t xml:space="preserve">Mail</w:t>
            </w:r>
          </w:p>
        </w:tc>
        <w:tc>
          <w:tcPr>
            <w:tcBorders>
              <w:top w:color="999999" w:space="0" w:sz="8" w:val="single"/>
              <w:left w:color="999999" w:space="0" w:sz="8" w:val="single"/>
              <w:bottom w:color="999999" w:space="0" w:sz="8" w:val="single"/>
              <w:right w:color="999999" w:space="0" w:sz="8" w:val="single"/>
            </w:tcBorders>
            <w:shd w:fill="feed00" w:val="clear"/>
            <w:tcMar>
              <w:top w:w="100.0" w:type="dxa"/>
              <w:left w:w="100.0" w:type="dxa"/>
              <w:bottom w:w="100.0" w:type="dxa"/>
              <w:right w:w="100.0" w:type="dxa"/>
            </w:tcMar>
            <w:vAlign w:val="top"/>
          </w:tcPr>
          <w:p w:rsidR="00000000" w:rsidDel="00000000" w:rsidP="00000000" w:rsidRDefault="00000000" w:rsidRPr="00000000" w14:paraId="0000013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bCs w:val="1"/>
                <w:color w:val="3c3d3c"/>
              </w:rPr>
            </w:pPr>
            <w:r w:rsidDel="00000000" w:rsidR="00000000" w:rsidRPr="00000000">
              <w:rPr>
                <w:b w:val="1"/>
                <w:bCs w:val="1"/>
                <w:color w:val="3c3d3c"/>
                <w:rtl w:val="0"/>
              </w:rPr>
              <w:t xml:space="preserve">Telefoon</w:t>
            </w:r>
          </w:p>
        </w:tc>
      </w:tr>
      <w:tr>
        <w:trPr>
          <w:cantSplit w:val="0"/>
          <w:trHeight w:val="480" w:hRule="atLeast"/>
          <w:tblHeader w:val="0"/>
        </w:trPr>
        <w:tc>
          <w:tcPr>
            <w:tcBorders>
              <w:top w:color="999999" w:space="0" w:sz="8" w:val="single"/>
              <w:left w:color="999999" w:space="0" w:sz="8" w:val="single"/>
              <w:bottom w:color="999999" w:space="0" w:sz="8" w:val="single"/>
              <w:right w:color="999999" w:space="0" w:sz="8" w:val="single"/>
            </w:tcBorders>
            <w:shd w:fill="f3f3f3" w:val="clear"/>
            <w:tcMar>
              <w:top w:w="100.0" w:type="dxa"/>
              <w:left w:w="100.0" w:type="dxa"/>
              <w:bottom w:w="100.0" w:type="dxa"/>
              <w:right w:w="100.0" w:type="dxa"/>
            </w:tcMar>
            <w:vAlign w:val="top"/>
          </w:tcPr>
          <w:p w:rsidR="00000000" w:rsidDel="00000000" w:rsidP="00000000" w:rsidRDefault="00000000" w:rsidRPr="00000000" w14:paraId="00000133">
            <w:pPr>
              <w:pageBreakBefore w:val="0"/>
              <w:spacing w:after="0" w:lineRule="auto"/>
              <w:jc w:val="both"/>
              <w:rPr>
                <w:b w:val="1"/>
                <w:bCs w:val="1"/>
                <w:sz w:val="20"/>
                <w:szCs w:val="20"/>
              </w:rPr>
            </w:pPr>
            <w:r w:rsidDel="00000000" w:rsidR="00000000" w:rsidRPr="00000000">
              <w:rPr>
                <w:b w:val="1"/>
                <w:bCs w:val="1"/>
                <w:sz w:val="20"/>
                <w:szCs w:val="20"/>
                <w:rtl w:val="0"/>
              </w:rPr>
              <w:t xml:space="preserve">BIM-procesmanager aanbesteder</w:t>
            </w:r>
          </w:p>
        </w:tc>
        <w:tc>
          <w:tcPr>
            <w:tcBorders>
              <w:top w:color="999999" w:space="0" w:sz="8" w:val="single"/>
              <w:left w:color="999999" w:space="0" w:sz="8" w:val="single"/>
              <w:bottom w:color="999999" w:space="0" w:sz="8" w:val="single"/>
              <w:right w:color="999999" w:space="0" w:sz="8" w:val="single"/>
            </w:tcBorders>
            <w:shd w:fill="f3f3f3" w:val="clear"/>
            <w:tcMar>
              <w:top w:w="100.0" w:type="dxa"/>
              <w:left w:w="100.0" w:type="dxa"/>
              <w:bottom w:w="100.0" w:type="dxa"/>
              <w:right w:w="100.0" w:type="dxa"/>
            </w:tcMar>
            <w:vAlign w:val="top"/>
          </w:tcPr>
          <w:p w:rsidR="00000000" w:rsidDel="00000000" w:rsidP="00000000" w:rsidRDefault="00000000" w:rsidRPr="00000000" w14:paraId="00000134">
            <w:pPr>
              <w:spacing w:after="0" w:line="240" w:lineRule="auto"/>
              <w:rPr/>
            </w:pPr>
            <w:r w:rsidDel="00000000" w:rsidR="00000000" w:rsidRPr="00000000">
              <w:rPr>
                <w:rtl w:val="0"/>
              </w:rPr>
              <w:t xml:space="preserve">BPA </w:t>
            </w:r>
          </w:p>
        </w:tc>
        <w:tc>
          <w:tcPr>
            <w:tcBorders>
              <w:top w:color="999999" w:space="0" w:sz="8" w:val="single"/>
              <w:left w:color="999999" w:space="0" w:sz="8" w:val="single"/>
              <w:bottom w:color="999999" w:space="0" w:sz="8" w:val="single"/>
              <w:right w:color="999999" w:space="0" w:sz="8" w:val="single"/>
            </w:tcBorders>
            <w:shd w:fill="f3f3f3" w:val="clear"/>
            <w:tcMar>
              <w:top w:w="100.0" w:type="dxa"/>
              <w:left w:w="100.0" w:type="dxa"/>
              <w:bottom w:w="100.0" w:type="dxa"/>
              <w:right w:w="100.0" w:type="dxa"/>
            </w:tcMar>
            <w:vAlign w:val="top"/>
          </w:tcPr>
          <w:p w:rsidR="00000000" w:rsidDel="00000000" w:rsidP="00000000" w:rsidRDefault="00000000" w:rsidRPr="00000000" w14:paraId="00000135">
            <w:pPr>
              <w:spacing w:after="0" w:line="240" w:lineRule="auto"/>
              <w:rPr/>
            </w:pPr>
            <w:r w:rsidDel="00000000" w:rsidR="00000000" w:rsidRPr="00000000">
              <w:rPr>
                <w:rtl w:val="0"/>
              </w:rPr>
            </w:r>
          </w:p>
        </w:tc>
        <w:tc>
          <w:tcPr>
            <w:tcBorders>
              <w:top w:color="999999" w:space="0" w:sz="8" w:val="single"/>
              <w:left w:color="999999" w:space="0" w:sz="8" w:val="single"/>
              <w:bottom w:color="999999" w:space="0" w:sz="8" w:val="single"/>
              <w:right w:color="999999" w:space="0" w:sz="8" w:val="single"/>
            </w:tcBorders>
            <w:shd w:fill="f3f3f3" w:val="clear"/>
            <w:tcMar>
              <w:top w:w="100.0" w:type="dxa"/>
              <w:left w:w="100.0" w:type="dxa"/>
              <w:bottom w:w="100.0" w:type="dxa"/>
              <w:right w:w="100.0" w:type="dxa"/>
            </w:tcMar>
            <w:vAlign w:val="top"/>
          </w:tcPr>
          <w:p w:rsidR="00000000" w:rsidDel="00000000" w:rsidP="00000000" w:rsidRDefault="00000000" w:rsidRPr="00000000" w14:paraId="00000136">
            <w:pPr>
              <w:spacing w:after="0" w:line="240" w:lineRule="auto"/>
              <w:rPr/>
            </w:pPr>
            <w:r w:rsidDel="00000000" w:rsidR="00000000" w:rsidRPr="00000000">
              <w:rPr>
                <w:rtl w:val="0"/>
              </w:rPr>
              <w:t xml:space="preserve">&lt;aanbesteder&gt;</w:t>
            </w:r>
          </w:p>
        </w:tc>
        <w:tc>
          <w:tcPr>
            <w:tcBorders>
              <w:top w:color="999999" w:space="0" w:sz="8" w:val="single"/>
              <w:left w:color="999999" w:space="0" w:sz="8" w:val="single"/>
              <w:bottom w:color="999999" w:space="0" w:sz="8" w:val="single"/>
              <w:right w:color="999999" w:space="0" w:sz="8" w:val="single"/>
            </w:tcBorders>
            <w:shd w:fill="f3f3f3" w:val="clear"/>
            <w:tcMar>
              <w:top w:w="100.0" w:type="dxa"/>
              <w:left w:w="100.0" w:type="dxa"/>
              <w:bottom w:w="100.0" w:type="dxa"/>
              <w:right w:w="100.0" w:type="dxa"/>
            </w:tcMar>
            <w:vAlign w:val="top"/>
          </w:tcPr>
          <w:p w:rsidR="00000000" w:rsidDel="00000000" w:rsidP="00000000" w:rsidRDefault="00000000" w:rsidRPr="00000000" w14:paraId="00000137">
            <w:pPr>
              <w:spacing w:after="0" w:line="240" w:lineRule="auto"/>
              <w:rPr/>
            </w:pPr>
            <w:r w:rsidDel="00000000" w:rsidR="00000000" w:rsidRPr="00000000">
              <w:rPr>
                <w:rtl w:val="0"/>
              </w:rPr>
            </w:r>
          </w:p>
        </w:tc>
        <w:tc>
          <w:tcPr>
            <w:tcBorders>
              <w:top w:color="999999" w:space="0" w:sz="8" w:val="single"/>
              <w:left w:color="999999" w:space="0" w:sz="8" w:val="single"/>
              <w:bottom w:color="999999" w:space="0" w:sz="8" w:val="single"/>
              <w:right w:color="999999" w:space="0" w:sz="8" w:val="single"/>
            </w:tcBorders>
            <w:shd w:fill="f3f3f3" w:val="clear"/>
            <w:tcMar>
              <w:top w:w="100.0" w:type="dxa"/>
              <w:left w:w="100.0" w:type="dxa"/>
              <w:bottom w:w="100.0" w:type="dxa"/>
              <w:right w:w="100.0" w:type="dxa"/>
            </w:tcMar>
            <w:vAlign w:val="top"/>
          </w:tcPr>
          <w:p w:rsidR="00000000" w:rsidDel="00000000" w:rsidP="00000000" w:rsidRDefault="00000000" w:rsidRPr="00000000" w14:paraId="00000138">
            <w:pPr>
              <w:spacing w:after="0" w:line="240" w:lineRule="auto"/>
              <w:rPr/>
            </w:pPr>
            <w:r w:rsidDel="00000000" w:rsidR="00000000" w:rsidRPr="00000000">
              <w:rPr>
                <w:rtl w:val="0"/>
              </w:rPr>
            </w:r>
          </w:p>
        </w:tc>
      </w:tr>
      <w:tr>
        <w:trPr>
          <w:cantSplit w:val="0"/>
          <w:trHeight w:val="480" w:hRule="atLeast"/>
          <w:tblHeader w:val="0"/>
        </w:trPr>
        <w:tc>
          <w:tcPr>
            <w:tcBorders>
              <w:top w:color="999999" w:space="0" w:sz="8" w:val="single"/>
              <w:left w:color="999999" w:space="0" w:sz="8" w:val="single"/>
              <w:bottom w:color="999999" w:space="0" w:sz="8" w:val="single"/>
              <w:right w:color="999999"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139">
            <w:pPr>
              <w:pageBreakBefore w:val="0"/>
              <w:spacing w:after="0" w:lineRule="auto"/>
              <w:jc w:val="both"/>
              <w:rPr>
                <w:b w:val="1"/>
                <w:bCs w:val="1"/>
                <w:sz w:val="20"/>
                <w:szCs w:val="20"/>
              </w:rPr>
            </w:pPr>
            <w:r w:rsidDel="00000000" w:rsidR="00000000" w:rsidRPr="00000000">
              <w:rPr>
                <w:b w:val="1"/>
                <w:bCs w:val="1"/>
                <w:sz w:val="20"/>
                <w:szCs w:val="20"/>
                <w:rtl w:val="0"/>
              </w:rPr>
              <w:t xml:space="preserve">BIM-procesmanager studie</w:t>
            </w:r>
          </w:p>
        </w:tc>
        <w:tc>
          <w:tcPr>
            <w:tcBorders>
              <w:top w:color="999999" w:space="0" w:sz="8" w:val="single"/>
              <w:left w:color="999999" w:space="0" w:sz="8" w:val="single"/>
              <w:bottom w:color="999999" w:space="0" w:sz="8" w:val="single"/>
              <w:right w:color="999999"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13A">
            <w:pPr>
              <w:spacing w:after="0" w:line="240" w:lineRule="auto"/>
              <w:rPr/>
            </w:pPr>
            <w:r w:rsidDel="00000000" w:rsidR="00000000" w:rsidRPr="00000000">
              <w:rPr>
                <w:rtl w:val="0"/>
              </w:rPr>
              <w:t xml:space="preserve">BPS</w:t>
            </w:r>
          </w:p>
        </w:tc>
        <w:tc>
          <w:tcPr>
            <w:tcBorders>
              <w:top w:color="999999" w:space="0" w:sz="8" w:val="single"/>
              <w:left w:color="999999" w:space="0" w:sz="8" w:val="single"/>
              <w:bottom w:color="999999" w:space="0" w:sz="8" w:val="single"/>
              <w:right w:color="999999"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13B">
            <w:pPr>
              <w:spacing w:after="0" w:line="240" w:lineRule="auto"/>
              <w:rPr/>
            </w:pPr>
            <w:r w:rsidDel="00000000" w:rsidR="00000000" w:rsidRPr="00000000">
              <w:rPr>
                <w:rtl w:val="0"/>
              </w:rPr>
            </w:r>
          </w:p>
        </w:tc>
        <w:tc>
          <w:tcPr>
            <w:tcBorders>
              <w:top w:color="999999" w:space="0" w:sz="8" w:val="single"/>
              <w:left w:color="999999" w:space="0" w:sz="8" w:val="single"/>
              <w:bottom w:color="999999" w:space="0" w:sz="8" w:val="single"/>
              <w:right w:color="999999"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13C">
            <w:pPr>
              <w:spacing w:after="0" w:line="240" w:lineRule="auto"/>
              <w:rPr/>
            </w:pPr>
            <w:r w:rsidDel="00000000" w:rsidR="00000000" w:rsidRPr="00000000">
              <w:rPr>
                <w:rtl w:val="0"/>
              </w:rPr>
              <w:t xml:space="preserve">&lt;studiebureau&gt;</w:t>
            </w:r>
          </w:p>
        </w:tc>
        <w:tc>
          <w:tcPr>
            <w:tcBorders>
              <w:top w:color="999999" w:space="0" w:sz="8" w:val="single"/>
              <w:left w:color="999999" w:space="0" w:sz="8" w:val="single"/>
              <w:bottom w:color="999999" w:space="0" w:sz="8" w:val="single"/>
              <w:right w:color="999999"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13D">
            <w:pPr>
              <w:spacing w:after="0" w:line="240" w:lineRule="auto"/>
              <w:rPr/>
            </w:pPr>
            <w:r w:rsidDel="00000000" w:rsidR="00000000" w:rsidRPr="00000000">
              <w:rPr>
                <w:rtl w:val="0"/>
              </w:rPr>
            </w:r>
          </w:p>
        </w:tc>
        <w:tc>
          <w:tcPr>
            <w:tcBorders>
              <w:top w:color="999999" w:space="0" w:sz="8" w:val="single"/>
              <w:left w:color="999999" w:space="0" w:sz="8" w:val="single"/>
              <w:bottom w:color="999999" w:space="0" w:sz="8" w:val="single"/>
              <w:right w:color="999999"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13E">
            <w:pPr>
              <w:spacing w:after="0" w:line="240" w:lineRule="auto"/>
              <w:rPr/>
            </w:pPr>
            <w:r w:rsidDel="00000000" w:rsidR="00000000" w:rsidRPr="00000000">
              <w:rPr>
                <w:rtl w:val="0"/>
              </w:rPr>
            </w:r>
          </w:p>
        </w:tc>
      </w:tr>
      <w:tr>
        <w:trPr>
          <w:cantSplit w:val="0"/>
          <w:trHeight w:val="480" w:hRule="atLeast"/>
          <w:tblHeader w:val="0"/>
        </w:trPr>
        <w:tc>
          <w:tcPr>
            <w:tcBorders>
              <w:top w:color="999999" w:space="0" w:sz="8" w:val="single"/>
              <w:left w:color="999999" w:space="0" w:sz="8" w:val="single"/>
              <w:bottom w:color="999999" w:space="0" w:sz="8" w:val="single"/>
              <w:right w:color="999999" w:space="0" w:sz="8" w:val="single"/>
            </w:tcBorders>
            <w:shd w:fill="efefef" w:val="clear"/>
            <w:tcMar>
              <w:top w:w="100.0" w:type="dxa"/>
              <w:left w:w="100.0" w:type="dxa"/>
              <w:bottom w:w="100.0" w:type="dxa"/>
              <w:right w:w="100.0" w:type="dxa"/>
            </w:tcMar>
            <w:vAlign w:val="top"/>
          </w:tcPr>
          <w:p w:rsidR="00000000" w:rsidDel="00000000" w:rsidP="00000000" w:rsidRDefault="00000000" w:rsidRPr="00000000" w14:paraId="0000013F">
            <w:pPr>
              <w:pageBreakBefore w:val="0"/>
              <w:spacing w:after="0" w:lineRule="auto"/>
              <w:jc w:val="both"/>
              <w:rPr>
                <w:b w:val="1"/>
                <w:bCs w:val="1"/>
                <w:sz w:val="20"/>
                <w:szCs w:val="20"/>
              </w:rPr>
            </w:pPr>
            <w:r w:rsidDel="00000000" w:rsidR="00000000" w:rsidRPr="00000000">
              <w:rPr>
                <w:b w:val="1"/>
                <w:bCs w:val="1"/>
                <w:sz w:val="20"/>
                <w:szCs w:val="20"/>
                <w:rtl w:val="0"/>
              </w:rPr>
              <w:t xml:space="preserve">BIM-coördinator studie</w:t>
            </w:r>
          </w:p>
        </w:tc>
        <w:tc>
          <w:tcPr>
            <w:tcBorders>
              <w:top w:color="999999" w:space="0" w:sz="8" w:val="single"/>
              <w:left w:color="999999" w:space="0" w:sz="8" w:val="single"/>
              <w:bottom w:color="999999" w:space="0" w:sz="8" w:val="single"/>
              <w:right w:color="999999" w:space="0" w:sz="8" w:val="single"/>
            </w:tcBorders>
            <w:shd w:fill="efefef" w:val="clear"/>
            <w:tcMar>
              <w:top w:w="100.0" w:type="dxa"/>
              <w:left w:w="100.0" w:type="dxa"/>
              <w:bottom w:w="100.0" w:type="dxa"/>
              <w:right w:w="100.0" w:type="dxa"/>
            </w:tcMar>
            <w:vAlign w:val="top"/>
          </w:tcPr>
          <w:p w:rsidR="00000000" w:rsidDel="00000000" w:rsidP="00000000" w:rsidRDefault="00000000" w:rsidRPr="00000000" w14:paraId="00000140">
            <w:pPr>
              <w:spacing w:after="0" w:line="240" w:lineRule="auto"/>
              <w:rPr/>
            </w:pPr>
            <w:r w:rsidDel="00000000" w:rsidR="00000000" w:rsidRPr="00000000">
              <w:rPr>
                <w:rtl w:val="0"/>
              </w:rPr>
              <w:t xml:space="preserve">BCS </w:t>
            </w:r>
          </w:p>
        </w:tc>
        <w:tc>
          <w:tcPr>
            <w:tcBorders>
              <w:top w:color="999999" w:space="0" w:sz="8" w:val="single"/>
              <w:left w:color="999999" w:space="0" w:sz="8" w:val="single"/>
              <w:bottom w:color="999999" w:space="0" w:sz="8" w:val="single"/>
              <w:right w:color="999999" w:space="0" w:sz="8" w:val="single"/>
            </w:tcBorders>
            <w:shd w:fill="efefef" w:val="clear"/>
            <w:tcMar>
              <w:top w:w="100.0" w:type="dxa"/>
              <w:left w:w="100.0" w:type="dxa"/>
              <w:bottom w:w="100.0" w:type="dxa"/>
              <w:right w:w="100.0" w:type="dxa"/>
            </w:tcMar>
            <w:vAlign w:val="top"/>
          </w:tcPr>
          <w:p w:rsidR="00000000" w:rsidDel="00000000" w:rsidP="00000000" w:rsidRDefault="00000000" w:rsidRPr="00000000" w14:paraId="00000141">
            <w:pPr>
              <w:spacing w:after="0" w:line="240" w:lineRule="auto"/>
              <w:rPr/>
            </w:pPr>
            <w:r w:rsidDel="00000000" w:rsidR="00000000" w:rsidRPr="00000000">
              <w:rPr>
                <w:rtl w:val="0"/>
              </w:rPr>
            </w:r>
          </w:p>
        </w:tc>
        <w:tc>
          <w:tcPr>
            <w:tcBorders>
              <w:top w:color="999999" w:space="0" w:sz="8" w:val="single"/>
              <w:left w:color="999999" w:space="0" w:sz="8" w:val="single"/>
              <w:bottom w:color="999999" w:space="0" w:sz="8" w:val="single"/>
              <w:right w:color="999999" w:space="0" w:sz="8" w:val="single"/>
            </w:tcBorders>
            <w:shd w:fill="efefef" w:val="clear"/>
            <w:tcMar>
              <w:top w:w="100.0" w:type="dxa"/>
              <w:left w:w="100.0" w:type="dxa"/>
              <w:bottom w:w="100.0" w:type="dxa"/>
              <w:right w:w="100.0" w:type="dxa"/>
            </w:tcMar>
            <w:vAlign w:val="top"/>
          </w:tcPr>
          <w:p w:rsidR="00000000" w:rsidDel="00000000" w:rsidP="00000000" w:rsidRDefault="00000000" w:rsidRPr="00000000" w14:paraId="00000142">
            <w:pPr>
              <w:spacing w:after="0" w:line="240" w:lineRule="auto"/>
              <w:rPr/>
            </w:pPr>
            <w:r w:rsidDel="00000000" w:rsidR="00000000" w:rsidRPr="00000000">
              <w:rPr>
                <w:rtl w:val="0"/>
              </w:rPr>
              <w:t xml:space="preserve">&lt;studiebureau&gt;</w:t>
            </w:r>
          </w:p>
        </w:tc>
        <w:tc>
          <w:tcPr>
            <w:tcBorders>
              <w:top w:color="999999" w:space="0" w:sz="8" w:val="single"/>
              <w:left w:color="999999" w:space="0" w:sz="8" w:val="single"/>
              <w:bottom w:color="999999" w:space="0" w:sz="8" w:val="single"/>
              <w:right w:color="999999" w:space="0" w:sz="8" w:val="single"/>
            </w:tcBorders>
            <w:shd w:fill="efefef" w:val="clear"/>
            <w:tcMar>
              <w:top w:w="100.0" w:type="dxa"/>
              <w:left w:w="100.0" w:type="dxa"/>
              <w:bottom w:w="100.0" w:type="dxa"/>
              <w:right w:w="100.0" w:type="dxa"/>
            </w:tcMar>
            <w:vAlign w:val="top"/>
          </w:tcPr>
          <w:p w:rsidR="00000000" w:rsidDel="00000000" w:rsidP="00000000" w:rsidRDefault="00000000" w:rsidRPr="00000000" w14:paraId="00000143">
            <w:pPr>
              <w:spacing w:after="0" w:line="240" w:lineRule="auto"/>
              <w:rPr/>
            </w:pPr>
            <w:r w:rsidDel="00000000" w:rsidR="00000000" w:rsidRPr="00000000">
              <w:rPr>
                <w:rtl w:val="0"/>
              </w:rPr>
            </w:r>
          </w:p>
        </w:tc>
        <w:tc>
          <w:tcPr>
            <w:tcBorders>
              <w:top w:color="999999" w:space="0" w:sz="8" w:val="single"/>
              <w:left w:color="999999" w:space="0" w:sz="8" w:val="single"/>
              <w:bottom w:color="999999" w:space="0" w:sz="8" w:val="single"/>
              <w:right w:color="999999" w:space="0" w:sz="8" w:val="single"/>
            </w:tcBorders>
            <w:shd w:fill="efefef" w:val="clear"/>
            <w:tcMar>
              <w:top w:w="100.0" w:type="dxa"/>
              <w:left w:w="100.0" w:type="dxa"/>
              <w:bottom w:w="100.0" w:type="dxa"/>
              <w:right w:w="100.0" w:type="dxa"/>
            </w:tcMar>
            <w:vAlign w:val="top"/>
          </w:tcPr>
          <w:p w:rsidR="00000000" w:rsidDel="00000000" w:rsidP="00000000" w:rsidRDefault="00000000" w:rsidRPr="00000000" w14:paraId="00000144">
            <w:pPr>
              <w:spacing w:after="0" w:line="240" w:lineRule="auto"/>
              <w:rPr/>
            </w:pPr>
            <w:r w:rsidDel="00000000" w:rsidR="00000000" w:rsidRPr="00000000">
              <w:rPr>
                <w:rtl w:val="0"/>
              </w:rPr>
            </w:r>
          </w:p>
        </w:tc>
      </w:tr>
      <w:tr>
        <w:trPr>
          <w:cantSplit w:val="0"/>
          <w:trHeight w:val="480" w:hRule="atLeast"/>
          <w:tblHeader w:val="0"/>
        </w:trPr>
        <w:tc>
          <w:tcPr>
            <w:tcBorders>
              <w:top w:color="999999" w:space="0" w:sz="8" w:val="single"/>
              <w:left w:color="999999" w:space="0" w:sz="8" w:val="single"/>
              <w:bottom w:color="999999" w:space="0" w:sz="8" w:val="single"/>
              <w:right w:color="999999" w:space="0" w:sz="8" w:val="single"/>
            </w:tcBorders>
            <w:tcMar>
              <w:top w:w="100.0" w:type="dxa"/>
              <w:left w:w="100.0" w:type="dxa"/>
              <w:bottom w:w="100.0" w:type="dxa"/>
              <w:right w:w="100.0" w:type="dxa"/>
            </w:tcMar>
            <w:vAlign w:val="top"/>
          </w:tcPr>
          <w:p w:rsidR="00000000" w:rsidDel="00000000" w:rsidP="00000000" w:rsidRDefault="00000000" w:rsidRPr="00000000" w14:paraId="00000145">
            <w:pPr>
              <w:pageBreakBefore w:val="0"/>
              <w:spacing w:after="0" w:lineRule="auto"/>
              <w:jc w:val="both"/>
              <w:rPr>
                <w:b w:val="1"/>
                <w:bCs w:val="1"/>
                <w:sz w:val="20"/>
                <w:szCs w:val="20"/>
              </w:rPr>
            </w:pPr>
            <w:r w:rsidDel="00000000" w:rsidR="00000000" w:rsidRPr="00000000">
              <w:rPr>
                <w:b w:val="1"/>
                <w:bCs w:val="1"/>
                <w:sz w:val="20"/>
                <w:szCs w:val="20"/>
                <w:rtl w:val="0"/>
              </w:rPr>
              <w:t xml:space="preserve">BIM-modelleur </w:t>
            </w:r>
          </w:p>
          <w:p w:rsidR="00000000" w:rsidDel="00000000" w:rsidP="00000000" w:rsidRDefault="00000000" w:rsidRPr="00000000" w14:paraId="00000146">
            <w:pPr>
              <w:pageBreakBefore w:val="0"/>
              <w:spacing w:after="0" w:lineRule="auto"/>
              <w:jc w:val="both"/>
              <w:rPr>
                <w:b w:val="1"/>
                <w:bCs w:val="1"/>
                <w:sz w:val="20"/>
                <w:szCs w:val="20"/>
              </w:rPr>
            </w:pPr>
            <w:r w:rsidDel="00000000" w:rsidR="00000000" w:rsidRPr="00000000">
              <w:rPr>
                <w:b w:val="1"/>
                <w:bCs w:val="1"/>
                <w:sz w:val="20"/>
                <w:szCs w:val="20"/>
                <w:rtl w:val="0"/>
              </w:rPr>
              <w:t xml:space="preserve">studie</w:t>
            </w:r>
          </w:p>
        </w:tc>
        <w:tc>
          <w:tcPr>
            <w:tcBorders>
              <w:top w:color="999999" w:space="0" w:sz="8" w:val="single"/>
              <w:left w:color="999999" w:space="0" w:sz="8" w:val="single"/>
              <w:bottom w:color="999999" w:space="0" w:sz="8" w:val="single"/>
              <w:right w:color="999999" w:space="0" w:sz="8" w:val="single"/>
            </w:tcBorders>
            <w:tcMar>
              <w:top w:w="100.0" w:type="dxa"/>
              <w:left w:w="100.0" w:type="dxa"/>
              <w:bottom w:w="100.0" w:type="dxa"/>
              <w:right w:w="100.0" w:type="dxa"/>
            </w:tcMar>
            <w:vAlign w:val="top"/>
          </w:tcPr>
          <w:p w:rsidR="00000000" w:rsidDel="00000000" w:rsidP="00000000" w:rsidRDefault="00000000" w:rsidRPr="00000000" w14:paraId="00000147">
            <w:pPr>
              <w:spacing w:after="0" w:line="240" w:lineRule="auto"/>
              <w:rPr/>
            </w:pPr>
            <w:r w:rsidDel="00000000" w:rsidR="00000000" w:rsidRPr="00000000">
              <w:rPr>
                <w:rtl w:val="0"/>
              </w:rPr>
              <w:t xml:space="preserve">BMS</w:t>
            </w:r>
          </w:p>
        </w:tc>
        <w:tc>
          <w:tcPr>
            <w:tcBorders>
              <w:top w:color="999999" w:space="0" w:sz="8" w:val="single"/>
              <w:left w:color="999999" w:space="0" w:sz="8" w:val="single"/>
              <w:bottom w:color="999999" w:space="0" w:sz="8" w:val="single"/>
              <w:right w:color="999999" w:space="0" w:sz="8" w:val="single"/>
            </w:tcBorders>
            <w:tcMar>
              <w:top w:w="100.0" w:type="dxa"/>
              <w:left w:w="100.0" w:type="dxa"/>
              <w:bottom w:w="100.0" w:type="dxa"/>
              <w:right w:w="100.0" w:type="dxa"/>
            </w:tcMar>
            <w:vAlign w:val="top"/>
          </w:tcPr>
          <w:p w:rsidR="00000000" w:rsidDel="00000000" w:rsidP="00000000" w:rsidRDefault="00000000" w:rsidRPr="00000000" w14:paraId="00000148">
            <w:pPr>
              <w:spacing w:after="0" w:line="240" w:lineRule="auto"/>
              <w:rPr/>
            </w:pPr>
            <w:r w:rsidDel="00000000" w:rsidR="00000000" w:rsidRPr="00000000">
              <w:rPr>
                <w:rtl w:val="0"/>
              </w:rPr>
            </w:r>
          </w:p>
        </w:tc>
        <w:tc>
          <w:tcPr>
            <w:tcBorders>
              <w:top w:color="999999" w:space="0" w:sz="8" w:val="single"/>
              <w:left w:color="999999" w:space="0" w:sz="8" w:val="single"/>
              <w:bottom w:color="999999" w:space="0" w:sz="8" w:val="single"/>
              <w:right w:color="999999" w:space="0" w:sz="8" w:val="single"/>
            </w:tcBorders>
            <w:tcMar>
              <w:top w:w="100.0" w:type="dxa"/>
              <w:left w:w="100.0" w:type="dxa"/>
              <w:bottom w:w="100.0" w:type="dxa"/>
              <w:right w:w="100.0" w:type="dxa"/>
            </w:tcMar>
            <w:vAlign w:val="top"/>
          </w:tcPr>
          <w:p w:rsidR="00000000" w:rsidDel="00000000" w:rsidP="00000000" w:rsidRDefault="00000000" w:rsidRPr="00000000" w14:paraId="00000149">
            <w:pPr>
              <w:spacing w:after="0" w:line="240" w:lineRule="auto"/>
              <w:rPr/>
            </w:pPr>
            <w:r w:rsidDel="00000000" w:rsidR="00000000" w:rsidRPr="00000000">
              <w:rPr>
                <w:rtl w:val="0"/>
              </w:rPr>
              <w:t xml:space="preserve">&lt;studiebureau&gt;</w:t>
            </w:r>
          </w:p>
        </w:tc>
        <w:tc>
          <w:tcPr>
            <w:tcBorders>
              <w:top w:color="999999" w:space="0" w:sz="8" w:val="single"/>
              <w:left w:color="999999" w:space="0" w:sz="8" w:val="single"/>
              <w:bottom w:color="999999" w:space="0" w:sz="8" w:val="single"/>
              <w:right w:color="999999" w:space="0" w:sz="8" w:val="single"/>
            </w:tcBorders>
            <w:tcMar>
              <w:top w:w="100.0" w:type="dxa"/>
              <w:left w:w="100.0" w:type="dxa"/>
              <w:bottom w:w="100.0" w:type="dxa"/>
              <w:right w:w="100.0" w:type="dxa"/>
            </w:tcMar>
            <w:vAlign w:val="top"/>
          </w:tcPr>
          <w:p w:rsidR="00000000" w:rsidDel="00000000" w:rsidP="00000000" w:rsidRDefault="00000000" w:rsidRPr="00000000" w14:paraId="0000014A">
            <w:pPr>
              <w:spacing w:after="0" w:line="240" w:lineRule="auto"/>
              <w:rPr/>
            </w:pPr>
            <w:r w:rsidDel="00000000" w:rsidR="00000000" w:rsidRPr="00000000">
              <w:rPr>
                <w:rtl w:val="0"/>
              </w:rPr>
            </w:r>
          </w:p>
        </w:tc>
        <w:tc>
          <w:tcPr>
            <w:tcBorders>
              <w:top w:color="999999" w:space="0" w:sz="8" w:val="single"/>
              <w:left w:color="999999" w:space="0" w:sz="8" w:val="single"/>
              <w:bottom w:color="999999" w:space="0" w:sz="8" w:val="single"/>
              <w:right w:color="999999" w:space="0" w:sz="8" w:val="single"/>
            </w:tcBorders>
            <w:tcMar>
              <w:top w:w="100.0" w:type="dxa"/>
              <w:left w:w="100.0" w:type="dxa"/>
              <w:bottom w:w="100.0" w:type="dxa"/>
              <w:right w:w="100.0" w:type="dxa"/>
            </w:tcMar>
            <w:vAlign w:val="top"/>
          </w:tcPr>
          <w:p w:rsidR="00000000" w:rsidDel="00000000" w:rsidP="00000000" w:rsidRDefault="00000000" w:rsidRPr="00000000" w14:paraId="0000014B">
            <w:pPr>
              <w:spacing w:after="0" w:line="240" w:lineRule="auto"/>
              <w:rPr/>
            </w:pPr>
            <w:r w:rsidDel="00000000" w:rsidR="00000000" w:rsidRPr="00000000">
              <w:rPr>
                <w:rtl w:val="0"/>
              </w:rPr>
            </w:r>
          </w:p>
        </w:tc>
      </w:tr>
      <w:tr>
        <w:trPr>
          <w:cantSplit w:val="0"/>
          <w:trHeight w:val="480" w:hRule="atLeast"/>
          <w:tblHeader w:val="0"/>
        </w:trPr>
        <w:tc>
          <w:tcPr>
            <w:tcBorders>
              <w:top w:color="999999" w:space="0" w:sz="8" w:val="single"/>
              <w:left w:color="999999" w:space="0" w:sz="8" w:val="single"/>
              <w:bottom w:color="999999" w:space="0" w:sz="8" w:val="single"/>
              <w:right w:color="999999" w:space="0" w:sz="8" w:val="single"/>
            </w:tcBorders>
            <w:tcMar>
              <w:top w:w="100.0" w:type="dxa"/>
              <w:left w:w="100.0" w:type="dxa"/>
              <w:bottom w:w="100.0" w:type="dxa"/>
              <w:right w:w="100.0" w:type="dxa"/>
            </w:tcMar>
            <w:vAlign w:val="top"/>
          </w:tcPr>
          <w:p w:rsidR="00000000" w:rsidDel="00000000" w:rsidP="00000000" w:rsidRDefault="00000000" w:rsidRPr="00000000" w14:paraId="0000014C">
            <w:pPr>
              <w:pageBreakBefore w:val="0"/>
              <w:spacing w:after="0" w:lineRule="auto"/>
              <w:jc w:val="both"/>
              <w:rPr>
                <w:b w:val="1"/>
                <w:bCs w:val="1"/>
                <w:sz w:val="20"/>
                <w:szCs w:val="20"/>
              </w:rPr>
            </w:pPr>
            <w:r w:rsidDel="00000000" w:rsidR="00000000" w:rsidRPr="00000000">
              <w:rPr>
                <w:b w:val="1"/>
                <w:bCs w:val="1"/>
                <w:rtl w:val="0"/>
              </w:rPr>
              <w:t xml:space="preserve">OTL-coördinator studie</w:t>
            </w:r>
            <w:r w:rsidDel="00000000" w:rsidR="00000000" w:rsidRPr="00000000">
              <w:rPr>
                <w:rtl w:val="0"/>
              </w:rPr>
            </w:r>
          </w:p>
        </w:tc>
        <w:tc>
          <w:tcPr>
            <w:tcBorders>
              <w:top w:color="999999" w:space="0" w:sz="8" w:val="single"/>
              <w:left w:color="999999" w:space="0" w:sz="8" w:val="single"/>
              <w:bottom w:color="999999" w:space="0" w:sz="8" w:val="single"/>
              <w:right w:color="999999" w:space="0" w:sz="8" w:val="single"/>
            </w:tcBorders>
            <w:tcMar>
              <w:top w:w="100.0" w:type="dxa"/>
              <w:left w:w="100.0" w:type="dxa"/>
              <w:bottom w:w="100.0" w:type="dxa"/>
              <w:right w:w="100.0" w:type="dxa"/>
            </w:tcMar>
            <w:vAlign w:val="top"/>
          </w:tcPr>
          <w:p w:rsidR="00000000" w:rsidDel="00000000" w:rsidP="00000000" w:rsidRDefault="00000000" w:rsidRPr="00000000" w14:paraId="0000014D">
            <w:pPr>
              <w:spacing w:after="0" w:line="240" w:lineRule="auto"/>
              <w:rPr/>
            </w:pPr>
            <w:r w:rsidDel="00000000" w:rsidR="00000000" w:rsidRPr="00000000">
              <w:rPr>
                <w:rtl w:val="0"/>
              </w:rPr>
              <w:t xml:space="preserve">OCS</w:t>
            </w:r>
          </w:p>
        </w:tc>
        <w:tc>
          <w:tcPr>
            <w:tcBorders>
              <w:top w:color="999999" w:space="0" w:sz="8" w:val="single"/>
              <w:left w:color="999999" w:space="0" w:sz="8" w:val="single"/>
              <w:bottom w:color="999999" w:space="0" w:sz="8" w:val="single"/>
              <w:right w:color="999999" w:space="0" w:sz="8" w:val="single"/>
            </w:tcBorders>
            <w:tcMar>
              <w:top w:w="100.0" w:type="dxa"/>
              <w:left w:w="100.0" w:type="dxa"/>
              <w:bottom w:w="100.0" w:type="dxa"/>
              <w:right w:w="100.0" w:type="dxa"/>
            </w:tcMar>
            <w:vAlign w:val="top"/>
          </w:tcPr>
          <w:p w:rsidR="00000000" w:rsidDel="00000000" w:rsidP="00000000" w:rsidRDefault="00000000" w:rsidRPr="00000000" w14:paraId="0000014E">
            <w:pPr>
              <w:spacing w:after="0" w:line="240" w:lineRule="auto"/>
              <w:rPr/>
            </w:pPr>
            <w:r w:rsidDel="00000000" w:rsidR="00000000" w:rsidRPr="00000000">
              <w:rPr>
                <w:rtl w:val="0"/>
              </w:rPr>
            </w:r>
          </w:p>
        </w:tc>
        <w:tc>
          <w:tcPr>
            <w:tcBorders>
              <w:top w:color="999999" w:space="0" w:sz="8" w:val="single"/>
              <w:left w:color="999999" w:space="0" w:sz="8" w:val="single"/>
              <w:bottom w:color="999999" w:space="0" w:sz="8" w:val="single"/>
              <w:right w:color="999999" w:space="0" w:sz="8" w:val="single"/>
            </w:tcBorders>
            <w:tcMar>
              <w:top w:w="100.0" w:type="dxa"/>
              <w:left w:w="100.0" w:type="dxa"/>
              <w:bottom w:w="100.0" w:type="dxa"/>
              <w:right w:w="100.0" w:type="dxa"/>
            </w:tcMar>
            <w:vAlign w:val="top"/>
          </w:tcPr>
          <w:p w:rsidR="00000000" w:rsidDel="00000000" w:rsidP="00000000" w:rsidRDefault="00000000" w:rsidRPr="00000000" w14:paraId="0000014F">
            <w:pPr>
              <w:spacing w:after="0" w:line="240" w:lineRule="auto"/>
              <w:rPr/>
            </w:pPr>
            <w:r w:rsidDel="00000000" w:rsidR="00000000" w:rsidRPr="00000000">
              <w:rPr>
                <w:rtl w:val="0"/>
              </w:rPr>
              <w:t xml:space="preserve">&lt;studiebureau&gt;</w:t>
            </w:r>
          </w:p>
        </w:tc>
        <w:tc>
          <w:tcPr>
            <w:tcBorders>
              <w:top w:color="999999" w:space="0" w:sz="8" w:val="single"/>
              <w:left w:color="999999" w:space="0" w:sz="8" w:val="single"/>
              <w:bottom w:color="999999" w:space="0" w:sz="8" w:val="single"/>
              <w:right w:color="999999" w:space="0" w:sz="8" w:val="single"/>
            </w:tcBorders>
            <w:tcMar>
              <w:top w:w="100.0" w:type="dxa"/>
              <w:left w:w="100.0" w:type="dxa"/>
              <w:bottom w:w="100.0" w:type="dxa"/>
              <w:right w:w="100.0" w:type="dxa"/>
            </w:tcMar>
            <w:vAlign w:val="top"/>
          </w:tcPr>
          <w:p w:rsidR="00000000" w:rsidDel="00000000" w:rsidP="00000000" w:rsidRDefault="00000000" w:rsidRPr="00000000" w14:paraId="00000150">
            <w:pPr>
              <w:spacing w:after="0" w:line="240" w:lineRule="auto"/>
              <w:rPr/>
            </w:pPr>
            <w:r w:rsidDel="00000000" w:rsidR="00000000" w:rsidRPr="00000000">
              <w:rPr>
                <w:rtl w:val="0"/>
              </w:rPr>
            </w:r>
          </w:p>
        </w:tc>
        <w:tc>
          <w:tcPr>
            <w:tcBorders>
              <w:top w:color="999999" w:space="0" w:sz="8" w:val="single"/>
              <w:left w:color="999999" w:space="0" w:sz="8" w:val="single"/>
              <w:bottom w:color="999999" w:space="0" w:sz="8" w:val="single"/>
              <w:right w:color="999999" w:space="0" w:sz="8" w:val="single"/>
            </w:tcBorders>
            <w:tcMar>
              <w:top w:w="100.0" w:type="dxa"/>
              <w:left w:w="100.0" w:type="dxa"/>
              <w:bottom w:w="100.0" w:type="dxa"/>
              <w:right w:w="100.0" w:type="dxa"/>
            </w:tcMar>
            <w:vAlign w:val="top"/>
          </w:tcPr>
          <w:p w:rsidR="00000000" w:rsidDel="00000000" w:rsidP="00000000" w:rsidRDefault="00000000" w:rsidRPr="00000000" w14:paraId="00000151">
            <w:pPr>
              <w:spacing w:after="0" w:line="240" w:lineRule="auto"/>
              <w:rPr/>
            </w:pPr>
            <w:r w:rsidDel="00000000" w:rsidR="00000000" w:rsidRPr="00000000">
              <w:rPr>
                <w:rtl w:val="0"/>
              </w:rPr>
            </w:r>
          </w:p>
        </w:tc>
      </w:tr>
      <w:tr>
        <w:trPr>
          <w:cantSplit w:val="0"/>
          <w:trHeight w:val="480" w:hRule="atLeast"/>
          <w:tblHeader w:val="0"/>
        </w:trPr>
        <w:tc>
          <w:tcPr>
            <w:tcBorders>
              <w:top w:color="999999" w:space="0" w:sz="8" w:val="single"/>
              <w:left w:color="999999" w:space="0" w:sz="8" w:val="single"/>
              <w:bottom w:color="999999" w:space="0" w:sz="8" w:val="single"/>
              <w:right w:color="999999" w:space="0" w:sz="8" w:val="single"/>
            </w:tcBorders>
            <w:tcMar>
              <w:top w:w="100.0" w:type="dxa"/>
              <w:left w:w="100.0" w:type="dxa"/>
              <w:bottom w:w="100.0" w:type="dxa"/>
              <w:right w:w="100.0" w:type="dxa"/>
            </w:tcMar>
            <w:vAlign w:val="top"/>
          </w:tcPr>
          <w:p w:rsidR="00000000" w:rsidDel="00000000" w:rsidP="00000000" w:rsidRDefault="00000000" w:rsidRPr="00000000" w14:paraId="00000152">
            <w:pPr>
              <w:spacing w:after="0" w:lineRule="auto"/>
              <w:rPr>
                <w:b w:val="1"/>
                <w:bCs w:val="1"/>
              </w:rPr>
            </w:pPr>
            <w:r w:rsidDel="00000000" w:rsidR="00000000" w:rsidRPr="00000000">
              <w:rPr>
                <w:b w:val="1"/>
                <w:bCs w:val="1"/>
                <w:rtl w:val="0"/>
              </w:rPr>
              <w:t xml:space="preserve">OTL-coördinator uitvoering</w:t>
            </w:r>
          </w:p>
        </w:tc>
        <w:tc>
          <w:tcPr>
            <w:tcBorders>
              <w:top w:color="999999" w:space="0" w:sz="8" w:val="single"/>
              <w:left w:color="999999" w:space="0" w:sz="8" w:val="single"/>
              <w:bottom w:color="999999" w:space="0" w:sz="8" w:val="single"/>
              <w:right w:color="999999" w:space="0" w:sz="8" w:val="single"/>
            </w:tcBorders>
            <w:tcMar>
              <w:top w:w="100.0" w:type="dxa"/>
              <w:left w:w="100.0" w:type="dxa"/>
              <w:bottom w:w="100.0" w:type="dxa"/>
              <w:right w:w="100.0" w:type="dxa"/>
            </w:tcMar>
            <w:vAlign w:val="top"/>
          </w:tcPr>
          <w:p w:rsidR="00000000" w:rsidDel="00000000" w:rsidP="00000000" w:rsidRDefault="00000000" w:rsidRPr="00000000" w14:paraId="00000153">
            <w:pPr>
              <w:spacing w:after="0" w:line="240" w:lineRule="auto"/>
              <w:rPr/>
            </w:pPr>
            <w:r w:rsidDel="00000000" w:rsidR="00000000" w:rsidRPr="00000000">
              <w:rPr>
                <w:rtl w:val="0"/>
              </w:rPr>
              <w:t xml:space="preserve">OCU</w:t>
            </w:r>
          </w:p>
        </w:tc>
        <w:tc>
          <w:tcPr>
            <w:tcBorders>
              <w:top w:color="999999" w:space="0" w:sz="8" w:val="single"/>
              <w:left w:color="999999" w:space="0" w:sz="8" w:val="single"/>
              <w:bottom w:color="999999" w:space="0" w:sz="8" w:val="single"/>
              <w:right w:color="999999" w:space="0" w:sz="8" w:val="single"/>
            </w:tcBorders>
            <w:tcMar>
              <w:top w:w="100.0" w:type="dxa"/>
              <w:left w:w="100.0" w:type="dxa"/>
              <w:bottom w:w="100.0" w:type="dxa"/>
              <w:right w:w="100.0" w:type="dxa"/>
            </w:tcMar>
            <w:vAlign w:val="top"/>
          </w:tcPr>
          <w:p w:rsidR="00000000" w:rsidDel="00000000" w:rsidP="00000000" w:rsidRDefault="00000000" w:rsidRPr="00000000" w14:paraId="00000154">
            <w:pPr>
              <w:spacing w:after="0" w:line="240" w:lineRule="auto"/>
              <w:rPr/>
            </w:pPr>
            <w:r w:rsidDel="00000000" w:rsidR="00000000" w:rsidRPr="00000000">
              <w:rPr>
                <w:rtl w:val="0"/>
              </w:rPr>
            </w:r>
          </w:p>
        </w:tc>
        <w:tc>
          <w:tcPr>
            <w:tcBorders>
              <w:top w:color="999999" w:space="0" w:sz="8" w:val="single"/>
              <w:left w:color="999999" w:space="0" w:sz="8" w:val="single"/>
              <w:bottom w:color="999999" w:space="0" w:sz="8" w:val="single"/>
              <w:right w:color="999999" w:space="0" w:sz="8" w:val="single"/>
            </w:tcBorders>
            <w:tcMar>
              <w:top w:w="100.0" w:type="dxa"/>
              <w:left w:w="100.0" w:type="dxa"/>
              <w:bottom w:w="100.0" w:type="dxa"/>
              <w:right w:w="100.0" w:type="dxa"/>
            </w:tcMar>
            <w:vAlign w:val="top"/>
          </w:tcPr>
          <w:p w:rsidR="00000000" w:rsidDel="00000000" w:rsidP="00000000" w:rsidRDefault="00000000" w:rsidRPr="00000000" w14:paraId="00000155">
            <w:pPr>
              <w:spacing w:after="0" w:line="240" w:lineRule="auto"/>
              <w:rPr/>
            </w:pPr>
            <w:r w:rsidDel="00000000" w:rsidR="00000000" w:rsidRPr="00000000">
              <w:rPr>
                <w:rtl w:val="0"/>
              </w:rPr>
              <w:t xml:space="preserve">&lt;studiebureau&gt;</w:t>
            </w:r>
          </w:p>
        </w:tc>
        <w:tc>
          <w:tcPr>
            <w:tcBorders>
              <w:top w:color="999999" w:space="0" w:sz="8" w:val="single"/>
              <w:left w:color="999999" w:space="0" w:sz="8" w:val="single"/>
              <w:bottom w:color="999999" w:space="0" w:sz="8" w:val="single"/>
              <w:right w:color="999999" w:space="0" w:sz="8" w:val="single"/>
            </w:tcBorders>
            <w:tcMar>
              <w:top w:w="100.0" w:type="dxa"/>
              <w:left w:w="100.0" w:type="dxa"/>
              <w:bottom w:w="100.0" w:type="dxa"/>
              <w:right w:w="100.0" w:type="dxa"/>
            </w:tcMar>
            <w:vAlign w:val="top"/>
          </w:tcPr>
          <w:p w:rsidR="00000000" w:rsidDel="00000000" w:rsidP="00000000" w:rsidRDefault="00000000" w:rsidRPr="00000000" w14:paraId="00000156">
            <w:pPr>
              <w:spacing w:after="0" w:line="240" w:lineRule="auto"/>
              <w:rPr/>
            </w:pPr>
            <w:r w:rsidDel="00000000" w:rsidR="00000000" w:rsidRPr="00000000">
              <w:rPr>
                <w:rtl w:val="0"/>
              </w:rPr>
            </w:r>
          </w:p>
        </w:tc>
        <w:tc>
          <w:tcPr>
            <w:tcBorders>
              <w:top w:color="999999" w:space="0" w:sz="8" w:val="single"/>
              <w:left w:color="999999" w:space="0" w:sz="8" w:val="single"/>
              <w:bottom w:color="999999" w:space="0" w:sz="8" w:val="single"/>
              <w:right w:color="999999" w:space="0" w:sz="8" w:val="single"/>
            </w:tcBorders>
            <w:tcMar>
              <w:top w:w="100.0" w:type="dxa"/>
              <w:left w:w="100.0" w:type="dxa"/>
              <w:bottom w:w="100.0" w:type="dxa"/>
              <w:right w:w="100.0" w:type="dxa"/>
            </w:tcMar>
            <w:vAlign w:val="top"/>
          </w:tcPr>
          <w:p w:rsidR="00000000" w:rsidDel="00000000" w:rsidP="00000000" w:rsidRDefault="00000000" w:rsidRPr="00000000" w14:paraId="00000157">
            <w:pPr>
              <w:spacing w:after="0" w:line="240" w:lineRule="auto"/>
              <w:rPr/>
            </w:pPr>
            <w:r w:rsidDel="00000000" w:rsidR="00000000" w:rsidRPr="00000000">
              <w:rPr>
                <w:rtl w:val="0"/>
              </w:rPr>
            </w:r>
          </w:p>
        </w:tc>
      </w:tr>
      <w:tr>
        <w:trPr>
          <w:cantSplit w:val="0"/>
          <w:trHeight w:val="480" w:hRule="atLeast"/>
          <w:tblHeader w:val="0"/>
        </w:trPr>
        <w:tc>
          <w:tcPr>
            <w:tcBorders>
              <w:top w:color="999999" w:space="0" w:sz="8" w:val="single"/>
              <w:left w:color="999999" w:space="0" w:sz="8" w:val="single"/>
              <w:bottom w:color="999999" w:space="0" w:sz="8" w:val="single"/>
              <w:right w:color="999999" w:space="0" w:sz="8" w:val="single"/>
            </w:tcBorders>
            <w:shd w:fill="f3f3f3" w:val="clear"/>
            <w:tcMar>
              <w:top w:w="100.0" w:type="dxa"/>
              <w:left w:w="100.0" w:type="dxa"/>
              <w:bottom w:w="100.0" w:type="dxa"/>
              <w:right w:w="100.0" w:type="dxa"/>
            </w:tcMar>
            <w:vAlign w:val="top"/>
          </w:tcPr>
          <w:p w:rsidR="00000000" w:rsidDel="00000000" w:rsidP="00000000" w:rsidRDefault="00000000" w:rsidRPr="00000000" w14:paraId="00000158">
            <w:pPr>
              <w:pageBreakBefore w:val="0"/>
              <w:spacing w:after="0" w:lineRule="auto"/>
              <w:rPr>
                <w:b w:val="1"/>
                <w:bCs w:val="1"/>
                <w:sz w:val="20"/>
                <w:szCs w:val="20"/>
              </w:rPr>
            </w:pPr>
            <w:r w:rsidDel="00000000" w:rsidR="00000000" w:rsidRPr="00000000">
              <w:rPr>
                <w:b w:val="1"/>
                <w:bCs w:val="1"/>
                <w:sz w:val="20"/>
                <w:szCs w:val="20"/>
                <w:rtl w:val="0"/>
              </w:rPr>
              <w:t xml:space="preserve">BIM-procesmanager uitvoering </w:t>
            </w:r>
          </w:p>
        </w:tc>
        <w:tc>
          <w:tcPr>
            <w:tcBorders>
              <w:top w:color="999999" w:space="0" w:sz="8" w:val="single"/>
              <w:left w:color="999999" w:space="0" w:sz="8" w:val="single"/>
              <w:bottom w:color="999999" w:space="0" w:sz="8" w:val="single"/>
              <w:right w:color="999999" w:space="0" w:sz="8" w:val="single"/>
            </w:tcBorders>
            <w:shd w:fill="f3f3f3" w:val="clear"/>
            <w:tcMar>
              <w:top w:w="100.0" w:type="dxa"/>
              <w:left w:w="100.0" w:type="dxa"/>
              <w:bottom w:w="100.0" w:type="dxa"/>
              <w:right w:w="100.0" w:type="dxa"/>
            </w:tcMar>
            <w:vAlign w:val="top"/>
          </w:tcPr>
          <w:p w:rsidR="00000000" w:rsidDel="00000000" w:rsidP="00000000" w:rsidRDefault="00000000" w:rsidRPr="00000000" w14:paraId="00000159">
            <w:pPr>
              <w:spacing w:after="0" w:line="240" w:lineRule="auto"/>
              <w:rPr/>
            </w:pPr>
            <w:r w:rsidDel="00000000" w:rsidR="00000000" w:rsidRPr="00000000">
              <w:rPr>
                <w:rtl w:val="0"/>
              </w:rPr>
              <w:t xml:space="preserve">BPU</w:t>
            </w:r>
          </w:p>
        </w:tc>
        <w:tc>
          <w:tcPr>
            <w:tcBorders>
              <w:top w:color="999999" w:space="0" w:sz="8" w:val="single"/>
              <w:left w:color="999999" w:space="0" w:sz="8" w:val="single"/>
              <w:bottom w:color="999999" w:space="0" w:sz="8" w:val="single"/>
              <w:right w:color="999999" w:space="0" w:sz="8" w:val="single"/>
            </w:tcBorders>
            <w:shd w:fill="f3f3f3" w:val="clear"/>
            <w:tcMar>
              <w:top w:w="100.0" w:type="dxa"/>
              <w:left w:w="100.0" w:type="dxa"/>
              <w:bottom w:w="100.0" w:type="dxa"/>
              <w:right w:w="100.0" w:type="dxa"/>
            </w:tcMar>
            <w:vAlign w:val="top"/>
          </w:tcPr>
          <w:p w:rsidR="00000000" w:rsidDel="00000000" w:rsidP="00000000" w:rsidRDefault="00000000" w:rsidRPr="00000000" w14:paraId="0000015A">
            <w:pPr>
              <w:spacing w:after="0" w:line="240" w:lineRule="auto"/>
              <w:rPr/>
            </w:pPr>
            <w:r w:rsidDel="00000000" w:rsidR="00000000" w:rsidRPr="00000000">
              <w:rPr>
                <w:rtl w:val="0"/>
              </w:rPr>
            </w:r>
          </w:p>
        </w:tc>
        <w:tc>
          <w:tcPr>
            <w:tcBorders>
              <w:top w:color="999999" w:space="0" w:sz="8" w:val="single"/>
              <w:left w:color="999999" w:space="0" w:sz="8" w:val="single"/>
              <w:bottom w:color="999999" w:space="0" w:sz="8" w:val="single"/>
              <w:right w:color="999999" w:space="0" w:sz="8" w:val="single"/>
            </w:tcBorders>
            <w:shd w:fill="f3f3f3" w:val="clear"/>
            <w:tcMar>
              <w:top w:w="100.0" w:type="dxa"/>
              <w:left w:w="100.0" w:type="dxa"/>
              <w:bottom w:w="100.0" w:type="dxa"/>
              <w:right w:w="100.0" w:type="dxa"/>
            </w:tcMar>
            <w:vAlign w:val="top"/>
          </w:tcPr>
          <w:p w:rsidR="00000000" w:rsidDel="00000000" w:rsidP="00000000" w:rsidRDefault="00000000" w:rsidRPr="00000000" w14:paraId="0000015B">
            <w:pPr>
              <w:spacing w:after="0" w:line="240" w:lineRule="auto"/>
              <w:rPr/>
            </w:pPr>
            <w:r w:rsidDel="00000000" w:rsidR="00000000" w:rsidRPr="00000000">
              <w:rPr>
                <w:rtl w:val="0"/>
              </w:rPr>
              <w:t xml:space="preserve">&lt;aannemer&gt;</w:t>
            </w:r>
          </w:p>
        </w:tc>
        <w:tc>
          <w:tcPr>
            <w:tcBorders>
              <w:top w:color="999999" w:space="0" w:sz="8" w:val="single"/>
              <w:left w:color="999999" w:space="0" w:sz="8" w:val="single"/>
              <w:bottom w:color="999999" w:space="0" w:sz="8" w:val="single"/>
              <w:right w:color="999999" w:space="0" w:sz="8" w:val="single"/>
            </w:tcBorders>
            <w:shd w:fill="f3f3f3" w:val="clear"/>
            <w:tcMar>
              <w:top w:w="100.0" w:type="dxa"/>
              <w:left w:w="100.0" w:type="dxa"/>
              <w:bottom w:w="100.0" w:type="dxa"/>
              <w:right w:w="100.0" w:type="dxa"/>
            </w:tcMar>
            <w:vAlign w:val="top"/>
          </w:tcPr>
          <w:p w:rsidR="00000000" w:rsidDel="00000000" w:rsidP="00000000" w:rsidRDefault="00000000" w:rsidRPr="00000000" w14:paraId="0000015C">
            <w:pPr>
              <w:spacing w:after="0" w:line="240" w:lineRule="auto"/>
              <w:rPr/>
            </w:pPr>
            <w:r w:rsidDel="00000000" w:rsidR="00000000" w:rsidRPr="00000000">
              <w:rPr>
                <w:rtl w:val="0"/>
              </w:rPr>
            </w:r>
          </w:p>
        </w:tc>
        <w:tc>
          <w:tcPr>
            <w:tcBorders>
              <w:top w:color="999999" w:space="0" w:sz="8" w:val="single"/>
              <w:left w:color="999999" w:space="0" w:sz="8" w:val="single"/>
              <w:bottom w:color="999999" w:space="0" w:sz="8" w:val="single"/>
              <w:right w:color="999999" w:space="0" w:sz="8" w:val="single"/>
            </w:tcBorders>
            <w:shd w:fill="f3f3f3" w:val="clear"/>
            <w:tcMar>
              <w:top w:w="100.0" w:type="dxa"/>
              <w:left w:w="100.0" w:type="dxa"/>
              <w:bottom w:w="100.0" w:type="dxa"/>
              <w:right w:w="100.0" w:type="dxa"/>
            </w:tcMar>
            <w:vAlign w:val="top"/>
          </w:tcPr>
          <w:p w:rsidR="00000000" w:rsidDel="00000000" w:rsidP="00000000" w:rsidRDefault="00000000" w:rsidRPr="00000000" w14:paraId="0000015D">
            <w:pPr>
              <w:spacing w:after="0" w:line="240" w:lineRule="auto"/>
              <w:rPr/>
            </w:pPr>
            <w:r w:rsidDel="00000000" w:rsidR="00000000" w:rsidRPr="00000000">
              <w:rPr>
                <w:rtl w:val="0"/>
              </w:rPr>
            </w:r>
          </w:p>
        </w:tc>
      </w:tr>
      <w:tr>
        <w:trPr>
          <w:cantSplit w:val="0"/>
          <w:trHeight w:val="480" w:hRule="atLeast"/>
          <w:tblHeader w:val="0"/>
        </w:trPr>
        <w:tc>
          <w:tcPr>
            <w:tcBorders>
              <w:top w:color="999999" w:space="0" w:sz="8" w:val="single"/>
              <w:left w:color="999999" w:space="0" w:sz="8" w:val="single"/>
              <w:bottom w:color="999999" w:space="0" w:sz="8" w:val="single"/>
              <w:right w:color="999999" w:space="0" w:sz="8" w:val="single"/>
            </w:tcBorders>
            <w:tcMar>
              <w:top w:w="100.0" w:type="dxa"/>
              <w:left w:w="100.0" w:type="dxa"/>
              <w:bottom w:w="100.0" w:type="dxa"/>
              <w:right w:w="100.0" w:type="dxa"/>
            </w:tcMar>
            <w:vAlign w:val="top"/>
          </w:tcPr>
          <w:p w:rsidR="00000000" w:rsidDel="00000000" w:rsidP="00000000" w:rsidRDefault="00000000" w:rsidRPr="00000000" w14:paraId="0000015E">
            <w:pPr>
              <w:pageBreakBefore w:val="0"/>
              <w:spacing w:after="0" w:lineRule="auto"/>
              <w:jc w:val="both"/>
              <w:rPr>
                <w:b w:val="1"/>
                <w:bCs w:val="1"/>
                <w:sz w:val="20"/>
                <w:szCs w:val="20"/>
              </w:rPr>
            </w:pPr>
            <w:r w:rsidDel="00000000" w:rsidR="00000000" w:rsidRPr="00000000">
              <w:rPr>
                <w:b w:val="1"/>
                <w:bCs w:val="1"/>
                <w:sz w:val="20"/>
                <w:szCs w:val="20"/>
                <w:rtl w:val="0"/>
              </w:rPr>
              <w:t xml:space="preserve">BIM-coördinator uitvoering </w:t>
            </w:r>
          </w:p>
        </w:tc>
        <w:tc>
          <w:tcPr>
            <w:tcBorders>
              <w:top w:color="999999" w:space="0" w:sz="8" w:val="single"/>
              <w:left w:color="999999" w:space="0" w:sz="8" w:val="single"/>
              <w:bottom w:color="999999" w:space="0" w:sz="8" w:val="single"/>
              <w:right w:color="999999" w:space="0" w:sz="8" w:val="single"/>
            </w:tcBorders>
            <w:tcMar>
              <w:top w:w="100.0" w:type="dxa"/>
              <w:left w:w="100.0" w:type="dxa"/>
              <w:bottom w:w="100.0" w:type="dxa"/>
              <w:right w:w="100.0" w:type="dxa"/>
            </w:tcMar>
            <w:vAlign w:val="top"/>
          </w:tcPr>
          <w:p w:rsidR="00000000" w:rsidDel="00000000" w:rsidP="00000000" w:rsidRDefault="00000000" w:rsidRPr="00000000" w14:paraId="0000015F">
            <w:pPr>
              <w:spacing w:after="0" w:line="240" w:lineRule="auto"/>
              <w:rPr/>
            </w:pPr>
            <w:r w:rsidDel="00000000" w:rsidR="00000000" w:rsidRPr="00000000">
              <w:rPr>
                <w:rtl w:val="0"/>
              </w:rPr>
              <w:t xml:space="preserve">BCU </w:t>
            </w:r>
          </w:p>
        </w:tc>
        <w:tc>
          <w:tcPr>
            <w:tcBorders>
              <w:top w:color="999999" w:space="0" w:sz="8" w:val="single"/>
              <w:left w:color="999999" w:space="0" w:sz="8" w:val="single"/>
              <w:bottom w:color="999999" w:space="0" w:sz="8" w:val="single"/>
              <w:right w:color="999999" w:space="0" w:sz="8" w:val="single"/>
            </w:tcBorders>
            <w:tcMar>
              <w:top w:w="100.0" w:type="dxa"/>
              <w:left w:w="100.0" w:type="dxa"/>
              <w:bottom w:w="100.0" w:type="dxa"/>
              <w:right w:w="100.0" w:type="dxa"/>
            </w:tcMar>
            <w:vAlign w:val="top"/>
          </w:tcPr>
          <w:p w:rsidR="00000000" w:rsidDel="00000000" w:rsidP="00000000" w:rsidRDefault="00000000" w:rsidRPr="00000000" w14:paraId="00000160">
            <w:pPr>
              <w:spacing w:after="0" w:line="240" w:lineRule="auto"/>
              <w:rPr/>
            </w:pPr>
            <w:r w:rsidDel="00000000" w:rsidR="00000000" w:rsidRPr="00000000">
              <w:rPr>
                <w:rtl w:val="0"/>
              </w:rPr>
            </w:r>
          </w:p>
        </w:tc>
        <w:tc>
          <w:tcPr>
            <w:tcBorders>
              <w:top w:color="999999" w:space="0" w:sz="8" w:val="single"/>
              <w:left w:color="999999" w:space="0" w:sz="8" w:val="single"/>
              <w:bottom w:color="999999" w:space="0" w:sz="8" w:val="single"/>
              <w:right w:color="999999" w:space="0" w:sz="8" w:val="single"/>
            </w:tcBorders>
            <w:tcMar>
              <w:top w:w="100.0" w:type="dxa"/>
              <w:left w:w="100.0" w:type="dxa"/>
              <w:bottom w:w="100.0" w:type="dxa"/>
              <w:right w:w="100.0" w:type="dxa"/>
            </w:tcMar>
            <w:vAlign w:val="top"/>
          </w:tcPr>
          <w:p w:rsidR="00000000" w:rsidDel="00000000" w:rsidP="00000000" w:rsidRDefault="00000000" w:rsidRPr="00000000" w14:paraId="00000161">
            <w:pPr>
              <w:spacing w:after="0" w:line="240" w:lineRule="auto"/>
              <w:rPr/>
            </w:pPr>
            <w:r w:rsidDel="00000000" w:rsidR="00000000" w:rsidRPr="00000000">
              <w:rPr>
                <w:rtl w:val="0"/>
              </w:rPr>
              <w:t xml:space="preserve">&lt;aannemer&gt;</w:t>
            </w:r>
          </w:p>
        </w:tc>
        <w:tc>
          <w:tcPr>
            <w:tcBorders>
              <w:top w:color="999999" w:space="0" w:sz="8" w:val="single"/>
              <w:left w:color="999999" w:space="0" w:sz="8" w:val="single"/>
              <w:bottom w:color="999999" w:space="0" w:sz="8" w:val="single"/>
              <w:right w:color="999999" w:space="0" w:sz="8" w:val="single"/>
            </w:tcBorders>
            <w:tcMar>
              <w:top w:w="100.0" w:type="dxa"/>
              <w:left w:w="100.0" w:type="dxa"/>
              <w:bottom w:w="100.0" w:type="dxa"/>
              <w:right w:w="100.0" w:type="dxa"/>
            </w:tcMar>
            <w:vAlign w:val="top"/>
          </w:tcPr>
          <w:p w:rsidR="00000000" w:rsidDel="00000000" w:rsidP="00000000" w:rsidRDefault="00000000" w:rsidRPr="00000000" w14:paraId="00000162">
            <w:pPr>
              <w:spacing w:after="0" w:line="240" w:lineRule="auto"/>
              <w:rPr/>
            </w:pPr>
            <w:r w:rsidDel="00000000" w:rsidR="00000000" w:rsidRPr="00000000">
              <w:rPr>
                <w:rtl w:val="0"/>
              </w:rPr>
            </w:r>
          </w:p>
        </w:tc>
        <w:tc>
          <w:tcPr>
            <w:tcBorders>
              <w:top w:color="999999" w:space="0" w:sz="8" w:val="single"/>
              <w:left w:color="999999" w:space="0" w:sz="8" w:val="single"/>
              <w:bottom w:color="999999" w:space="0" w:sz="8" w:val="single"/>
              <w:right w:color="999999" w:space="0" w:sz="8" w:val="single"/>
            </w:tcBorders>
            <w:tcMar>
              <w:top w:w="100.0" w:type="dxa"/>
              <w:left w:w="100.0" w:type="dxa"/>
              <w:bottom w:w="100.0" w:type="dxa"/>
              <w:right w:w="100.0" w:type="dxa"/>
            </w:tcMar>
            <w:vAlign w:val="top"/>
          </w:tcPr>
          <w:p w:rsidR="00000000" w:rsidDel="00000000" w:rsidP="00000000" w:rsidRDefault="00000000" w:rsidRPr="00000000" w14:paraId="00000163">
            <w:pPr>
              <w:spacing w:after="0" w:line="240" w:lineRule="auto"/>
              <w:rPr/>
            </w:pPr>
            <w:r w:rsidDel="00000000" w:rsidR="00000000" w:rsidRPr="00000000">
              <w:rPr>
                <w:rtl w:val="0"/>
              </w:rPr>
            </w:r>
          </w:p>
        </w:tc>
      </w:tr>
      <w:tr>
        <w:trPr>
          <w:cantSplit w:val="0"/>
          <w:trHeight w:val="480" w:hRule="atLeast"/>
          <w:tblHeader w:val="0"/>
        </w:trPr>
        <w:tc>
          <w:tcPr>
            <w:tcBorders>
              <w:top w:color="999999" w:space="0" w:sz="8" w:val="single"/>
              <w:left w:color="999999" w:space="0" w:sz="8" w:val="single"/>
              <w:bottom w:color="999999" w:space="0" w:sz="8" w:val="single"/>
              <w:right w:color="999999" w:space="0" w:sz="8" w:val="single"/>
            </w:tcBorders>
            <w:tcMar>
              <w:top w:w="100.0" w:type="dxa"/>
              <w:left w:w="100.0" w:type="dxa"/>
              <w:bottom w:w="100.0" w:type="dxa"/>
              <w:right w:w="100.0" w:type="dxa"/>
            </w:tcMar>
            <w:vAlign w:val="top"/>
          </w:tcPr>
          <w:p w:rsidR="00000000" w:rsidDel="00000000" w:rsidP="00000000" w:rsidRDefault="00000000" w:rsidRPr="00000000" w14:paraId="00000164">
            <w:pPr>
              <w:spacing w:after="0" w:lineRule="auto"/>
              <w:rPr>
                <w:b w:val="1"/>
                <w:bCs w:val="1"/>
              </w:rPr>
            </w:pPr>
            <w:r w:rsidDel="00000000" w:rsidR="00000000" w:rsidRPr="00000000">
              <w:rPr>
                <w:b w:val="1"/>
                <w:bCs w:val="1"/>
                <w:rtl w:val="0"/>
              </w:rPr>
              <w:t xml:space="preserve">BIM-modelleur </w:t>
            </w:r>
          </w:p>
          <w:p w:rsidR="00000000" w:rsidDel="00000000" w:rsidP="00000000" w:rsidRDefault="00000000" w:rsidRPr="00000000" w14:paraId="00000165">
            <w:pPr>
              <w:spacing w:after="0" w:lineRule="auto"/>
              <w:rPr>
                <w:b w:val="1"/>
                <w:bCs w:val="1"/>
              </w:rPr>
            </w:pPr>
            <w:r w:rsidDel="00000000" w:rsidR="00000000" w:rsidRPr="00000000">
              <w:rPr>
                <w:b w:val="1"/>
                <w:bCs w:val="1"/>
                <w:rtl w:val="0"/>
              </w:rPr>
              <w:t xml:space="preserve">uitvoering</w:t>
            </w:r>
          </w:p>
        </w:tc>
        <w:tc>
          <w:tcPr>
            <w:tcBorders>
              <w:top w:color="999999" w:space="0" w:sz="8" w:val="single"/>
              <w:left w:color="999999" w:space="0" w:sz="8" w:val="single"/>
              <w:bottom w:color="999999" w:space="0" w:sz="8" w:val="single"/>
              <w:right w:color="999999" w:space="0" w:sz="8" w:val="single"/>
            </w:tcBorders>
            <w:tcMar>
              <w:top w:w="100.0" w:type="dxa"/>
              <w:left w:w="100.0" w:type="dxa"/>
              <w:bottom w:w="100.0" w:type="dxa"/>
              <w:right w:w="100.0" w:type="dxa"/>
            </w:tcMar>
            <w:vAlign w:val="top"/>
          </w:tcPr>
          <w:p w:rsidR="00000000" w:rsidDel="00000000" w:rsidP="00000000" w:rsidRDefault="00000000" w:rsidRPr="00000000" w14:paraId="00000166">
            <w:pPr>
              <w:spacing w:after="0" w:line="240" w:lineRule="auto"/>
              <w:rPr/>
            </w:pPr>
            <w:r w:rsidDel="00000000" w:rsidR="00000000" w:rsidRPr="00000000">
              <w:rPr>
                <w:rtl w:val="0"/>
              </w:rPr>
              <w:t xml:space="preserve">BMU</w:t>
            </w:r>
          </w:p>
        </w:tc>
        <w:tc>
          <w:tcPr>
            <w:tcBorders>
              <w:top w:color="999999" w:space="0" w:sz="8" w:val="single"/>
              <w:left w:color="999999" w:space="0" w:sz="8" w:val="single"/>
              <w:bottom w:color="999999" w:space="0" w:sz="8" w:val="single"/>
              <w:right w:color="999999" w:space="0" w:sz="8" w:val="single"/>
            </w:tcBorders>
            <w:tcMar>
              <w:top w:w="100.0" w:type="dxa"/>
              <w:left w:w="100.0" w:type="dxa"/>
              <w:bottom w:w="100.0" w:type="dxa"/>
              <w:right w:w="100.0" w:type="dxa"/>
            </w:tcMar>
            <w:vAlign w:val="top"/>
          </w:tcPr>
          <w:p w:rsidR="00000000" w:rsidDel="00000000" w:rsidP="00000000" w:rsidRDefault="00000000" w:rsidRPr="00000000" w14:paraId="00000167">
            <w:pPr>
              <w:spacing w:after="0" w:line="240" w:lineRule="auto"/>
              <w:rPr/>
            </w:pPr>
            <w:r w:rsidDel="00000000" w:rsidR="00000000" w:rsidRPr="00000000">
              <w:rPr>
                <w:rtl w:val="0"/>
              </w:rPr>
            </w:r>
          </w:p>
        </w:tc>
        <w:tc>
          <w:tcPr>
            <w:tcBorders>
              <w:top w:color="999999" w:space="0" w:sz="8" w:val="single"/>
              <w:left w:color="999999" w:space="0" w:sz="8" w:val="single"/>
              <w:bottom w:color="999999" w:space="0" w:sz="8" w:val="single"/>
              <w:right w:color="999999" w:space="0" w:sz="8" w:val="single"/>
            </w:tcBorders>
            <w:tcMar>
              <w:top w:w="100.0" w:type="dxa"/>
              <w:left w:w="100.0" w:type="dxa"/>
              <w:bottom w:w="100.0" w:type="dxa"/>
              <w:right w:w="100.0" w:type="dxa"/>
            </w:tcMar>
            <w:vAlign w:val="top"/>
          </w:tcPr>
          <w:p w:rsidR="00000000" w:rsidDel="00000000" w:rsidP="00000000" w:rsidRDefault="00000000" w:rsidRPr="00000000" w14:paraId="00000168">
            <w:pPr>
              <w:spacing w:after="0" w:line="240" w:lineRule="auto"/>
              <w:rPr/>
            </w:pPr>
            <w:r w:rsidDel="00000000" w:rsidR="00000000" w:rsidRPr="00000000">
              <w:rPr>
                <w:rtl w:val="0"/>
              </w:rPr>
              <w:t xml:space="preserve">&lt;aannemer&gt;</w:t>
            </w:r>
          </w:p>
        </w:tc>
        <w:tc>
          <w:tcPr>
            <w:tcBorders>
              <w:top w:color="999999" w:space="0" w:sz="8" w:val="single"/>
              <w:left w:color="999999" w:space="0" w:sz="8" w:val="single"/>
              <w:bottom w:color="999999" w:space="0" w:sz="8" w:val="single"/>
              <w:right w:color="999999" w:space="0" w:sz="8" w:val="single"/>
            </w:tcBorders>
            <w:tcMar>
              <w:top w:w="100.0" w:type="dxa"/>
              <w:left w:w="100.0" w:type="dxa"/>
              <w:bottom w:w="100.0" w:type="dxa"/>
              <w:right w:w="100.0" w:type="dxa"/>
            </w:tcMar>
            <w:vAlign w:val="top"/>
          </w:tcPr>
          <w:p w:rsidR="00000000" w:rsidDel="00000000" w:rsidP="00000000" w:rsidRDefault="00000000" w:rsidRPr="00000000" w14:paraId="00000169">
            <w:pPr>
              <w:spacing w:after="0" w:line="240" w:lineRule="auto"/>
              <w:rPr/>
            </w:pPr>
            <w:r w:rsidDel="00000000" w:rsidR="00000000" w:rsidRPr="00000000">
              <w:rPr>
                <w:rtl w:val="0"/>
              </w:rPr>
            </w:r>
          </w:p>
        </w:tc>
        <w:tc>
          <w:tcPr>
            <w:tcBorders>
              <w:top w:color="999999" w:space="0" w:sz="8" w:val="single"/>
              <w:left w:color="999999" w:space="0" w:sz="8" w:val="single"/>
              <w:bottom w:color="999999" w:space="0" w:sz="8" w:val="single"/>
              <w:right w:color="999999" w:space="0" w:sz="8" w:val="single"/>
            </w:tcBorders>
            <w:tcMar>
              <w:top w:w="100.0" w:type="dxa"/>
              <w:left w:w="100.0" w:type="dxa"/>
              <w:bottom w:w="100.0" w:type="dxa"/>
              <w:right w:w="100.0" w:type="dxa"/>
            </w:tcMar>
            <w:vAlign w:val="top"/>
          </w:tcPr>
          <w:p w:rsidR="00000000" w:rsidDel="00000000" w:rsidP="00000000" w:rsidRDefault="00000000" w:rsidRPr="00000000" w14:paraId="0000016A">
            <w:pPr>
              <w:spacing w:after="0" w:line="240" w:lineRule="auto"/>
              <w:rPr/>
            </w:pPr>
            <w:r w:rsidDel="00000000" w:rsidR="00000000" w:rsidRPr="00000000">
              <w:rPr>
                <w:rtl w:val="0"/>
              </w:rPr>
            </w:r>
          </w:p>
        </w:tc>
      </w:tr>
    </w:tbl>
    <w:p w:rsidR="00000000" w:rsidDel="00000000" w:rsidP="00000000" w:rsidRDefault="00000000" w:rsidRPr="00000000" w14:paraId="0000016B">
      <w:pPr>
        <w:pStyle w:val="Heading1"/>
        <w:pageBreakBefore w:val="0"/>
        <w:ind w:left="0" w:firstLine="0"/>
        <w:jc w:val="both"/>
        <w:rPr/>
      </w:pPr>
      <w:bookmarkStart w:colFirst="0" w:colLast="0" w:name="_trfk1l95zzck" w:id="21"/>
      <w:bookmarkEnd w:id="21"/>
      <w:r w:rsidDel="00000000" w:rsidR="00000000" w:rsidRPr="00000000">
        <w:br w:type="page"/>
      </w:r>
      <w:r w:rsidDel="00000000" w:rsidR="00000000" w:rsidRPr="00000000">
        <w:rPr>
          <w:rtl w:val="0"/>
        </w:rPr>
      </w:r>
    </w:p>
    <w:p w:rsidR="00000000" w:rsidDel="00000000" w:rsidP="00000000" w:rsidRDefault="00000000" w:rsidRPr="00000000" w14:paraId="0000016C">
      <w:pPr>
        <w:pStyle w:val="Heading1"/>
        <w:numPr>
          <w:ilvl w:val="0"/>
          <w:numId w:val="3"/>
        </w:numPr>
        <w:ind w:left="1133.858267716535" w:hanging="360"/>
        <w:rPr/>
      </w:pPr>
      <w:bookmarkStart w:colFirst="0" w:colLast="0" w:name="_sg1si2q4dbhz" w:id="22"/>
      <w:bookmarkEnd w:id="22"/>
      <w:r w:rsidDel="00000000" w:rsidR="00000000" w:rsidRPr="00000000">
        <w:rPr>
          <w:rtl w:val="0"/>
        </w:rPr>
        <w:t xml:space="preserve">Samenwerken en communicatie</w:t>
      </w:r>
    </w:p>
    <w:p w:rsidR="00000000" w:rsidDel="00000000" w:rsidP="00000000" w:rsidRDefault="00000000" w:rsidRPr="00000000" w14:paraId="0000016D">
      <w:pPr>
        <w:pStyle w:val="Heading2"/>
        <w:pageBreakBefore w:val="0"/>
        <w:numPr>
          <w:ilvl w:val="1"/>
          <w:numId w:val="3"/>
        </w:numPr>
        <w:ind w:left="1133.858267716535" w:hanging="360"/>
      </w:pPr>
      <w:bookmarkStart w:colFirst="0" w:colLast="0" w:name="_y3r3f7qv0934" w:id="23"/>
      <w:bookmarkEnd w:id="23"/>
      <w:r w:rsidDel="00000000" w:rsidR="00000000" w:rsidRPr="00000000">
        <w:rPr>
          <w:rtl w:val="0"/>
        </w:rPr>
        <w:t xml:space="preserve">Verga</w:t>
      </w:r>
      <w:r w:rsidDel="00000000" w:rsidR="00000000" w:rsidRPr="00000000">
        <w:rPr>
          <w:rtl w:val="0"/>
        </w:rPr>
        <w:t xml:space="preserve">deringen</w:t>
      </w:r>
      <w:r w:rsidDel="00000000" w:rsidR="00000000" w:rsidRPr="00000000">
        <w:rPr>
          <w:rtl w:val="0"/>
        </w:rPr>
      </w:r>
    </w:p>
    <w:tbl>
      <w:tblPr>
        <w:tblStyle w:val="Table10"/>
        <w:tblW w:w="9330.0" w:type="dxa"/>
        <w:jc w:val="left"/>
        <w:tblInd w:w="1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30"/>
        <w:tblGridChange w:id="0">
          <w:tblGrid>
            <w:gridCol w:w="9330"/>
          </w:tblGrid>
        </w:tblGridChange>
      </w:tblGrid>
      <w:tr>
        <w:trPr>
          <w:cantSplit w:val="0"/>
          <w:tblHeader w:val="0"/>
        </w:trPr>
        <w:tc>
          <w:tcPr>
            <w:shd w:fill="b7b7b7" w:val="clear"/>
            <w:tcMar>
              <w:top w:w="100.0" w:type="dxa"/>
              <w:left w:w="100.0" w:type="dxa"/>
              <w:bottom w:w="100.0" w:type="dxa"/>
              <w:right w:w="100.0" w:type="dxa"/>
            </w:tcMar>
            <w:vAlign w:val="top"/>
          </w:tcPr>
          <w:p w:rsidR="00000000" w:rsidDel="00000000" w:rsidP="00000000" w:rsidRDefault="00000000" w:rsidRPr="00000000" w14:paraId="0000016E">
            <w:pPr>
              <w:pageBreakBefore w:val="0"/>
              <w:spacing w:after="0" w:lineRule="auto"/>
              <w:jc w:val="both"/>
              <w:rPr/>
            </w:pPr>
            <w:r w:rsidDel="00000000" w:rsidR="00000000" w:rsidRPr="00000000">
              <w:rPr>
                <w:rtl w:val="0"/>
              </w:rPr>
              <w:t xml:space="preserve">Voor elk type vergadering kan worden genoteerd wanneer en door wie de vergadering wordt georganiseerd, wie uitgenodigd wordt en wie </w:t>
            </w:r>
            <w:r w:rsidDel="00000000" w:rsidR="00000000" w:rsidRPr="00000000">
              <w:rPr>
                <w:rtl w:val="0"/>
              </w:rPr>
              <w:t xml:space="preserve">minimaal</w:t>
            </w:r>
            <w:r w:rsidDel="00000000" w:rsidR="00000000" w:rsidRPr="00000000">
              <w:rPr>
                <w:rtl w:val="0"/>
              </w:rPr>
              <w:t xml:space="preserve"> aanwezig moet zijn. </w:t>
            </w:r>
            <w:r w:rsidDel="00000000" w:rsidR="00000000" w:rsidRPr="00000000">
              <w:rPr>
                <w:rtl w:val="0"/>
              </w:rPr>
              <w:t xml:space="preserve">Indien onvoldoende gekend bij publicatie van het bestek, kan dit ook later (bv. tijdens de BIM-opstartvergadering) worden afgesproken. </w:t>
            </w:r>
            <w:r w:rsidDel="00000000" w:rsidR="00000000" w:rsidRPr="00000000">
              <w:rPr>
                <w:rtl w:val="0"/>
              </w:rPr>
              <w:t xml:space="preserve">Het BIM-uitvoeringsplan dat wordt gepubliceerd bij het bestek moet wel al voldoende indicatie geven hoeveel vergaderingen ongeveer moeten georganiseerd worden.</w:t>
            </w:r>
            <w:r w:rsidDel="00000000" w:rsidR="00000000" w:rsidRPr="00000000">
              <w:rPr>
                <w:rtl w:val="0"/>
              </w:rPr>
            </w:r>
          </w:p>
        </w:tc>
      </w:tr>
    </w:tbl>
    <w:p w:rsidR="00000000" w:rsidDel="00000000" w:rsidP="00000000" w:rsidRDefault="00000000" w:rsidRPr="00000000" w14:paraId="0000016F">
      <w:pPr>
        <w:pageBreakBefore w:val="0"/>
        <w:spacing w:after="0" w:before="200" w:lineRule="auto"/>
        <w:jc w:val="both"/>
        <w:rPr/>
      </w:pPr>
      <w:r w:rsidDel="00000000" w:rsidR="00000000" w:rsidRPr="00000000">
        <w:rPr>
          <w:rtl w:val="0"/>
        </w:rPr>
        <w:t xml:space="preserve">De types vergaderingen te voorzien tijdens de BIM-samenwerking zijn beschreven in het BIM-protocol. Het gaat om:</w:t>
      </w:r>
    </w:p>
    <w:p w:rsidR="00000000" w:rsidDel="00000000" w:rsidP="00000000" w:rsidRDefault="00000000" w:rsidRPr="00000000" w14:paraId="00000170">
      <w:pPr>
        <w:pageBreakBefore w:val="0"/>
        <w:numPr>
          <w:ilvl w:val="0"/>
          <w:numId w:val="2"/>
        </w:numPr>
        <w:spacing w:after="0" w:afterAutospacing="0"/>
        <w:ind w:left="720" w:hanging="360"/>
        <w:jc w:val="both"/>
        <w:rPr>
          <w:u w:val="none"/>
        </w:rPr>
      </w:pPr>
      <w:r w:rsidDel="00000000" w:rsidR="00000000" w:rsidRPr="00000000">
        <w:rPr>
          <w:rtl w:val="0"/>
        </w:rPr>
        <w:t xml:space="preserve">BIM-opstartvergadering</w:t>
      </w:r>
    </w:p>
    <w:p w:rsidR="00000000" w:rsidDel="00000000" w:rsidP="00000000" w:rsidRDefault="00000000" w:rsidRPr="00000000" w14:paraId="00000171">
      <w:pPr>
        <w:pageBreakBefore w:val="0"/>
        <w:numPr>
          <w:ilvl w:val="0"/>
          <w:numId w:val="2"/>
        </w:numPr>
        <w:ind w:left="720" w:hanging="360"/>
        <w:jc w:val="both"/>
        <w:rPr/>
      </w:pPr>
      <w:r w:rsidDel="00000000" w:rsidR="00000000" w:rsidRPr="00000000">
        <w:rPr>
          <w:rtl w:val="0"/>
        </w:rPr>
        <w:t xml:space="preserve">BIM-coördinatievergaderingen</w:t>
      </w:r>
      <w:r w:rsidDel="00000000" w:rsidR="00000000" w:rsidRPr="00000000">
        <w:rPr>
          <w:rtl w:val="0"/>
        </w:rPr>
      </w:r>
    </w:p>
    <w:p w:rsidR="00000000" w:rsidDel="00000000" w:rsidP="00000000" w:rsidRDefault="00000000" w:rsidRPr="00000000" w14:paraId="00000172">
      <w:pPr>
        <w:pageBreakBefore w:val="0"/>
        <w:jc w:val="both"/>
        <w:rPr/>
      </w:pPr>
      <w:r w:rsidDel="00000000" w:rsidR="00000000" w:rsidRPr="00000000">
        <w:rPr>
          <w:rtl w:val="0"/>
        </w:rPr>
        <w:t xml:space="preserve">In het BIM-protocol staat opgelijst welke projectpartners op welk type vergadering aanwezig moeten zijn. De partijen worden onder </w:t>
      </w:r>
      <w:hyperlink w:anchor="_2fk8dbfuuv4s">
        <w:r w:rsidDel="00000000" w:rsidR="00000000" w:rsidRPr="00000000">
          <w:rPr>
            <w:color w:val="1155cc"/>
            <w:u w:val="single"/>
            <w:rtl w:val="0"/>
          </w:rPr>
          <w:t xml:space="preserve">hoofdstuk </w:t>
        </w:r>
      </w:hyperlink>
      <w:hyperlink w:anchor="_2fk8dbfuuv4s">
        <w:r w:rsidDel="00000000" w:rsidR="00000000" w:rsidRPr="00000000">
          <w:rPr>
            <w:color w:val="1155cc"/>
            <w:u w:val="single"/>
            <w:rtl w:val="0"/>
          </w:rPr>
          <w:t xml:space="preserve">3</w:t>
        </w:r>
      </w:hyperlink>
      <w:r w:rsidDel="00000000" w:rsidR="00000000" w:rsidRPr="00000000">
        <w:rPr>
          <w:rtl w:val="0"/>
        </w:rPr>
        <w:t xml:space="preserve"> beschreven. Op vraag van de aanbestedende overheid of in functie van de noodzaak kunnen extra partijen uitgenodigd worden. Indien de opdrachtnemer met één of meerdere onderaannemers werkt, moeten deze ook een vertegenwoordiger op de vergaderingen afvaardigen op vraag van de aanbestedende overheid. </w:t>
      </w:r>
    </w:p>
    <w:tbl>
      <w:tblPr>
        <w:tblStyle w:val="Table11"/>
        <w:tblW w:w="9330.0" w:type="dxa"/>
        <w:jc w:val="left"/>
        <w:tblInd w:w="1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30"/>
        <w:tblGridChange w:id="0">
          <w:tblGrid>
            <w:gridCol w:w="9330"/>
          </w:tblGrid>
        </w:tblGridChange>
      </w:tblGrid>
      <w:tr>
        <w:trPr>
          <w:cantSplit w:val="0"/>
          <w:tblHeader w:val="0"/>
        </w:trPr>
        <w:tc>
          <w:tcPr>
            <w:shd w:fill="b7b7b7" w:val="clear"/>
            <w:tcMar>
              <w:top w:w="100.0" w:type="dxa"/>
              <w:left w:w="100.0" w:type="dxa"/>
              <w:bottom w:w="100.0" w:type="dxa"/>
              <w:right w:w="100.0" w:type="dxa"/>
            </w:tcMar>
            <w:vAlign w:val="top"/>
          </w:tcPr>
          <w:p w:rsidR="00000000" w:rsidDel="00000000" w:rsidP="00000000" w:rsidRDefault="00000000" w:rsidRPr="00000000" w14:paraId="00000173">
            <w:pPr>
              <w:pageBreakBefore w:val="0"/>
              <w:spacing w:after="0" w:lineRule="auto"/>
              <w:jc w:val="both"/>
              <w:rPr/>
            </w:pPr>
            <w:r w:rsidDel="00000000" w:rsidR="00000000" w:rsidRPr="00000000">
              <w:rPr>
                <w:rtl w:val="0"/>
              </w:rPr>
              <w:t xml:space="preserve">In het BIM-protocol wordt een BIM-coördinatievergadering voorzien om de maand</w:t>
            </w:r>
            <w:r w:rsidDel="00000000" w:rsidR="00000000" w:rsidRPr="00000000">
              <w:rPr>
                <w:rtl w:val="0"/>
              </w:rPr>
              <w:t xml:space="preserve">.</w:t>
            </w:r>
            <w:r w:rsidDel="00000000" w:rsidR="00000000" w:rsidRPr="00000000">
              <w:rPr>
                <w:rtl w:val="0"/>
              </w:rPr>
              <w:t xml:space="preserve"> Als je daarvan wil afwijken, kan dat door middel van onderstaande zin toe te voegen en een andere frequentie op te leggen.</w:t>
            </w:r>
          </w:p>
        </w:tc>
      </w:tr>
    </w:tbl>
    <w:p w:rsidR="00000000" w:rsidDel="00000000" w:rsidP="00000000" w:rsidRDefault="00000000" w:rsidRPr="00000000" w14:paraId="00000174">
      <w:pPr>
        <w:pageBreakBefore w:val="0"/>
        <w:jc w:val="both"/>
        <w:rPr/>
      </w:pPr>
      <w:r w:rsidDel="00000000" w:rsidR="00000000" w:rsidRPr="00000000">
        <w:rPr>
          <w:rtl w:val="0"/>
        </w:rPr>
        <w:br w:type="textWrapping"/>
      </w:r>
      <w:r w:rsidDel="00000000" w:rsidR="00000000" w:rsidRPr="00000000">
        <w:rPr>
          <w:color w:val="0070c0"/>
          <w:rtl w:val="0"/>
        </w:rPr>
        <w:t xml:space="preserve">In afwijking van de voorziene frequentie voor de BIM-coördinatievergaderingen in het BIM-protocol, dient voor deze opdracht een BIM-coördinatievergadering te worden voorzien om de</w:t>
      </w:r>
      <w:r w:rsidDel="00000000" w:rsidR="00000000" w:rsidRPr="00000000">
        <w:rPr>
          <w:color w:val="4a86e8"/>
          <w:rtl w:val="0"/>
        </w:rPr>
        <w:t xml:space="preserve"> </w:t>
      </w:r>
      <w:r w:rsidDel="00000000" w:rsidR="00000000" w:rsidRPr="00000000">
        <w:rPr>
          <w:color w:val="ff0000"/>
          <w:rtl w:val="0"/>
        </w:rPr>
        <w:t xml:space="preserve">X</w:t>
      </w:r>
      <w:r w:rsidDel="00000000" w:rsidR="00000000" w:rsidRPr="00000000">
        <w:rPr>
          <w:color w:val="4a86e8"/>
          <w:rtl w:val="0"/>
        </w:rPr>
        <w:t xml:space="preserve"> </w:t>
      </w:r>
      <w:r w:rsidDel="00000000" w:rsidR="00000000" w:rsidRPr="00000000">
        <w:rPr>
          <w:color w:val="0070c0"/>
          <w:rtl w:val="0"/>
        </w:rPr>
        <w:t xml:space="preserve">weken.</w:t>
      </w:r>
      <w:r w:rsidDel="00000000" w:rsidR="00000000" w:rsidRPr="00000000">
        <w:rPr>
          <w:rtl w:val="0"/>
        </w:rPr>
      </w:r>
    </w:p>
    <w:tbl>
      <w:tblPr>
        <w:tblStyle w:val="Table12"/>
        <w:tblW w:w="9330.0" w:type="dxa"/>
        <w:jc w:val="left"/>
        <w:tblInd w:w="1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30"/>
        <w:tblGridChange w:id="0">
          <w:tblGrid>
            <w:gridCol w:w="9330"/>
          </w:tblGrid>
        </w:tblGridChange>
      </w:tblGrid>
      <w:tr>
        <w:trPr>
          <w:cantSplit w:val="0"/>
          <w:tblHeader w:val="0"/>
        </w:trPr>
        <w:tc>
          <w:tcPr>
            <w:shd w:fill="b7b7b7" w:val="clear"/>
            <w:tcMar>
              <w:top w:w="100.0" w:type="dxa"/>
              <w:left w:w="100.0" w:type="dxa"/>
              <w:bottom w:w="100.0" w:type="dxa"/>
              <w:right w:w="100.0" w:type="dxa"/>
            </w:tcMar>
            <w:vAlign w:val="top"/>
          </w:tcPr>
          <w:p w:rsidR="00000000" w:rsidDel="00000000" w:rsidP="00000000" w:rsidRDefault="00000000" w:rsidRPr="00000000" w14:paraId="00000175">
            <w:pPr>
              <w:pageBreakBefore w:val="0"/>
              <w:spacing w:after="0" w:lineRule="auto"/>
              <w:jc w:val="both"/>
              <w:rPr/>
            </w:pPr>
            <w:r w:rsidDel="00000000" w:rsidR="00000000" w:rsidRPr="00000000">
              <w:rPr>
                <w:rtl w:val="0"/>
              </w:rPr>
              <w:t xml:space="preserve">De vergaderfrequentie beperken tot een lagere intensiteit of tot enkel ad hoc vergaderingen (bv. voor BIM-projecten waarin enkel een as-built-BIM-model wordt gevraagd) kan door onderstaande zin toe te voegen.</w:t>
            </w:r>
          </w:p>
          <w:p w:rsidR="00000000" w:rsidDel="00000000" w:rsidP="00000000" w:rsidRDefault="00000000" w:rsidRPr="00000000" w14:paraId="00000176">
            <w:pPr>
              <w:rPr/>
            </w:pPr>
            <w:r w:rsidDel="00000000" w:rsidR="00000000" w:rsidRPr="00000000">
              <w:rPr>
                <w:b w:val="1"/>
                <w:bCs w:val="1"/>
                <w:i w:val="1"/>
                <w:iCs w:val="1"/>
                <w:color w:val="ff00ff"/>
                <w:shd w:fill="b7b7b7" w:val="clear"/>
                <w:rtl w:val="0"/>
              </w:rPr>
              <w:t xml:space="preserve">***In bestekken waar enkel een as-built wordt gevraagd kan onderstaande blauwe alinea  dienen ter vervanging van bovenstaande blauwe en onderstaande </w:t>
            </w:r>
            <w:r w:rsidDel="00000000" w:rsidR="00000000" w:rsidRPr="00000000">
              <w:rPr>
                <w:b w:val="1"/>
                <w:bCs w:val="1"/>
                <w:i w:val="1"/>
                <w:iCs w:val="1"/>
                <w:color w:val="ff00ff"/>
                <w:shd w:fill="b7b7b7" w:val="clear"/>
                <w:rtl w:val="0"/>
              </w:rPr>
              <w:t xml:space="preserve">zwarte</w:t>
            </w:r>
            <w:r w:rsidDel="00000000" w:rsidR="00000000" w:rsidRPr="00000000">
              <w:rPr>
                <w:b w:val="1"/>
                <w:bCs w:val="1"/>
                <w:i w:val="1"/>
                <w:iCs w:val="1"/>
                <w:color w:val="ff00ff"/>
                <w:shd w:fill="b7b7b7" w:val="clear"/>
                <w:rtl w:val="0"/>
              </w:rPr>
              <w:t xml:space="preserve"> tekst. ***</w:t>
            </w:r>
            <w:r w:rsidDel="00000000" w:rsidR="00000000" w:rsidRPr="00000000">
              <w:rPr>
                <w:rtl w:val="0"/>
              </w:rPr>
            </w:r>
          </w:p>
        </w:tc>
      </w:tr>
    </w:tbl>
    <w:p w:rsidR="00000000" w:rsidDel="00000000" w:rsidP="00000000" w:rsidRDefault="00000000" w:rsidRPr="00000000" w14:paraId="00000177">
      <w:pPr>
        <w:pageBreakBefore w:val="0"/>
        <w:spacing w:after="0" w:lineRule="auto"/>
        <w:jc w:val="both"/>
        <w:rPr>
          <w:color w:val="0070c0"/>
        </w:rPr>
      </w:pPr>
      <w:r w:rsidDel="00000000" w:rsidR="00000000" w:rsidRPr="00000000">
        <w:rPr>
          <w:rtl w:val="0"/>
        </w:rPr>
      </w:r>
    </w:p>
    <w:p w:rsidR="00000000" w:rsidDel="00000000" w:rsidP="00000000" w:rsidRDefault="00000000" w:rsidRPr="00000000" w14:paraId="00000178">
      <w:pPr>
        <w:pageBreakBefore w:val="0"/>
        <w:jc w:val="both"/>
        <w:rPr/>
      </w:pPr>
      <w:r w:rsidDel="00000000" w:rsidR="00000000" w:rsidRPr="00000000">
        <w:rPr>
          <w:color w:val="0070c0"/>
          <w:rtl w:val="0"/>
        </w:rPr>
        <w:t xml:space="preserve">In afwijking van de voorziene frequentie voor de BIM-coördinatievergaderingen in het BIM-protocol, dienen voor deze opdracht enkel ad-hoc BIM-coördinatievergaderingen te worden voorzien. Dit enkel op momenten dat de noodzaak zich stelt. Deze vergaderingen kunnen zowel op initiatief van de aanbesteder als de opdrachtnemer samen geroepen worden. </w:t>
      </w:r>
      <w:r w:rsidDel="00000000" w:rsidR="00000000" w:rsidRPr="00000000">
        <w:rPr>
          <w:rtl w:val="0"/>
        </w:rPr>
      </w:r>
    </w:p>
    <w:tbl>
      <w:tblPr>
        <w:tblStyle w:val="Table13"/>
        <w:tblW w:w="9330.0" w:type="dxa"/>
        <w:jc w:val="left"/>
        <w:tblInd w:w="1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30"/>
        <w:tblGridChange w:id="0">
          <w:tblGrid>
            <w:gridCol w:w="9330"/>
          </w:tblGrid>
        </w:tblGridChange>
      </w:tblGrid>
      <w:tr>
        <w:trPr>
          <w:cantSplit w:val="0"/>
          <w:tblHeader w:val="0"/>
        </w:trPr>
        <w:tc>
          <w:tcPr>
            <w:shd w:fill="b7b7b7" w:val="clear"/>
            <w:tcMar>
              <w:top w:w="100.0" w:type="dxa"/>
              <w:left w:w="100.0" w:type="dxa"/>
              <w:bottom w:w="100.0" w:type="dxa"/>
              <w:right w:w="100.0" w:type="dxa"/>
            </w:tcMar>
            <w:vAlign w:val="top"/>
          </w:tcPr>
          <w:p w:rsidR="00000000" w:rsidDel="00000000" w:rsidP="00000000" w:rsidRDefault="00000000" w:rsidRPr="00000000" w14:paraId="00000179">
            <w:pPr>
              <w:spacing w:after="0" w:lineRule="auto"/>
              <w:rPr/>
            </w:pPr>
            <w:r w:rsidDel="00000000" w:rsidR="00000000" w:rsidRPr="00000000">
              <w:rPr>
                <w:rtl w:val="0"/>
              </w:rPr>
              <w:t xml:space="preserve">In onderstaande alinea wordt bepaald hoeveel dagen voor de BIM-coördinatievergadering de opdrachtnemer de laatste versie van de BIM-modellen moet uploaden op de BIM-omgeving.</w:t>
            </w:r>
          </w:p>
        </w:tc>
      </w:tr>
    </w:tbl>
    <w:p w:rsidR="00000000" w:rsidDel="00000000" w:rsidP="00000000" w:rsidRDefault="00000000" w:rsidRPr="00000000" w14:paraId="0000017A">
      <w:pPr>
        <w:jc w:val="both"/>
        <w:rPr>
          <w:color w:val="0070c0"/>
        </w:rPr>
      </w:pPr>
      <w:r w:rsidDel="00000000" w:rsidR="00000000" w:rsidRPr="00000000">
        <w:rPr>
          <w:rtl w:val="0"/>
        </w:rPr>
      </w:r>
    </w:p>
    <w:p w:rsidR="00000000" w:rsidDel="00000000" w:rsidP="00000000" w:rsidRDefault="00000000" w:rsidRPr="00000000" w14:paraId="0000017B">
      <w:pPr>
        <w:jc w:val="both"/>
        <w:rPr/>
      </w:pPr>
      <w:r w:rsidDel="00000000" w:rsidR="00000000" w:rsidRPr="00000000">
        <w:rPr>
          <w:rtl w:val="0"/>
        </w:rPr>
        <w:t xml:space="preserve">De opdrachtnemer zal </w:t>
      </w:r>
      <w:r w:rsidDel="00000000" w:rsidR="00000000" w:rsidRPr="00000000">
        <w:rPr>
          <w:color w:val="ff0000"/>
          <w:rtl w:val="0"/>
        </w:rPr>
        <w:t xml:space="preserve">X</w:t>
      </w:r>
      <w:r w:rsidDel="00000000" w:rsidR="00000000" w:rsidRPr="00000000">
        <w:rPr>
          <w:rtl w:val="0"/>
        </w:rPr>
        <w:t xml:space="preserve"> aantal dagen voor de BIM-coördinatievergadering de laatste versie van de BIM-modellen uploaden op de BIM-omgeving</w:t>
      </w:r>
      <w:r w:rsidDel="00000000" w:rsidR="00000000" w:rsidRPr="00000000">
        <w:rPr>
          <w:rtl w:val="0"/>
        </w:rPr>
        <w:t xml:space="preserve">.</w:t>
      </w:r>
    </w:p>
    <w:tbl>
      <w:tblPr>
        <w:tblStyle w:val="Table14"/>
        <w:tblW w:w="9330.0" w:type="dxa"/>
        <w:jc w:val="left"/>
        <w:tblInd w:w="1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30"/>
        <w:tblGridChange w:id="0">
          <w:tblGrid>
            <w:gridCol w:w="9330"/>
          </w:tblGrid>
        </w:tblGridChange>
      </w:tblGrid>
      <w:tr>
        <w:trPr>
          <w:cantSplit w:val="0"/>
          <w:tblHeader w:val="0"/>
        </w:trPr>
        <w:tc>
          <w:tcPr>
            <w:shd w:fill="b7b7b7" w:val="clear"/>
            <w:tcMar>
              <w:top w:w="100.0" w:type="dxa"/>
              <w:left w:w="100.0" w:type="dxa"/>
              <w:bottom w:w="100.0" w:type="dxa"/>
              <w:right w:w="100.0" w:type="dxa"/>
            </w:tcMar>
            <w:vAlign w:val="top"/>
          </w:tcPr>
          <w:p w:rsidR="00000000" w:rsidDel="00000000" w:rsidP="00000000" w:rsidRDefault="00000000" w:rsidRPr="00000000" w14:paraId="0000017C">
            <w:pPr>
              <w:spacing w:after="0" w:lineRule="auto"/>
              <w:rPr/>
            </w:pPr>
            <w:r w:rsidDel="00000000" w:rsidR="00000000" w:rsidRPr="00000000">
              <w:rPr>
                <w:rtl w:val="0"/>
              </w:rPr>
              <w:t xml:space="preserve">Onderstaande keuze bepaalt binnen welke termijn de opdrachtnemer een verslag van de vergadering dient te delen met de aanbesteder via het CDE.</w:t>
            </w:r>
          </w:p>
        </w:tc>
      </w:tr>
    </w:tbl>
    <w:p w:rsidR="00000000" w:rsidDel="00000000" w:rsidP="00000000" w:rsidRDefault="00000000" w:rsidRPr="00000000" w14:paraId="0000017D">
      <w:pPr>
        <w:pageBreakBefore w:val="0"/>
        <w:jc w:val="both"/>
        <w:rPr>
          <w:color w:val="6aa84f"/>
        </w:rPr>
      </w:pPr>
      <w:r w:rsidDel="00000000" w:rsidR="00000000" w:rsidRPr="00000000">
        <w:rPr>
          <w:rtl w:val="0"/>
        </w:rPr>
      </w:r>
    </w:p>
    <w:p w:rsidR="00000000" w:rsidDel="00000000" w:rsidP="00000000" w:rsidRDefault="00000000" w:rsidRPr="00000000" w14:paraId="0000017E">
      <w:pPr>
        <w:pageBreakBefore w:val="0"/>
        <w:jc w:val="both"/>
        <w:rPr>
          <w:color w:val="6aa84f"/>
        </w:rPr>
      </w:pPr>
      <w:r w:rsidDel="00000000" w:rsidR="00000000" w:rsidRPr="00000000">
        <w:rPr>
          <w:color w:val="6aa84f"/>
          <w:rtl w:val="0"/>
        </w:rPr>
        <w:t xml:space="preserve">[KEUZE 1]</w:t>
      </w:r>
      <w:r w:rsidDel="00000000" w:rsidR="00000000" w:rsidRPr="00000000">
        <w:rPr>
          <w:rtl w:val="0"/>
        </w:rPr>
      </w:r>
    </w:p>
    <w:p w:rsidR="00000000" w:rsidDel="00000000" w:rsidP="00000000" w:rsidRDefault="00000000" w:rsidRPr="00000000" w14:paraId="0000017F">
      <w:pPr>
        <w:pageBreakBefore w:val="0"/>
        <w:jc w:val="both"/>
        <w:rPr>
          <w:color w:val="6aa84f"/>
        </w:rPr>
      </w:pPr>
      <w:r w:rsidDel="00000000" w:rsidR="00000000" w:rsidRPr="00000000">
        <w:rPr>
          <w:color w:val="6aa84f"/>
          <w:rtl w:val="0"/>
        </w:rPr>
        <w:t xml:space="preserve">Van elke vergadering wordt er, </w:t>
      </w:r>
      <w:r w:rsidDel="00000000" w:rsidR="00000000" w:rsidRPr="00000000">
        <w:rPr>
          <w:color w:val="6aa84f"/>
          <w:rtl w:val="0"/>
        </w:rPr>
        <w:t xml:space="preserve">minstens </w:t>
      </w:r>
      <w:r w:rsidDel="00000000" w:rsidR="00000000" w:rsidRPr="00000000">
        <w:rPr>
          <w:color w:val="6aa84f"/>
          <w:rtl w:val="0"/>
        </w:rPr>
        <w:t xml:space="preserve">voor de aspecten die een impact hebben op het BIM-proces of op de BIM-modellering, een bondig verslag gemaakt door de opdrachtnemer dat </w:t>
      </w:r>
      <w:r w:rsidDel="00000000" w:rsidR="00000000" w:rsidRPr="00000000">
        <w:rPr>
          <w:color w:val="6aa84f"/>
          <w:rtl w:val="0"/>
        </w:rPr>
        <w:t xml:space="preserve">via het CDE (</w:t>
      </w:r>
      <w:hyperlink w:anchor="_v4iw04u4wuei">
        <w:r w:rsidDel="00000000" w:rsidR="00000000" w:rsidRPr="00000000">
          <w:rPr>
            <w:color w:val="1155cc"/>
            <w:u w:val="single"/>
            <w:rtl w:val="0"/>
          </w:rPr>
          <w:t xml:space="preserve">hoofdstuk 4.2.1</w:t>
        </w:r>
      </w:hyperlink>
      <w:r w:rsidDel="00000000" w:rsidR="00000000" w:rsidRPr="00000000">
        <w:rPr>
          <w:color w:val="6aa84f"/>
          <w:rtl w:val="0"/>
        </w:rPr>
        <w:t xml:space="preserve">)</w:t>
      </w:r>
      <w:r w:rsidDel="00000000" w:rsidR="00000000" w:rsidRPr="00000000">
        <w:rPr>
          <w:color w:val="6aa84f"/>
          <w:rtl w:val="0"/>
        </w:rPr>
        <w:t xml:space="preserve"> gedeeld wordt met de projectpartners en de aanbesteder. Elk verslag wordt geacht gedeeld te worden 7 kalenderdagen voor de volgende vergadering.</w:t>
      </w:r>
    </w:p>
    <w:p w:rsidR="00000000" w:rsidDel="00000000" w:rsidP="00000000" w:rsidRDefault="00000000" w:rsidRPr="00000000" w14:paraId="00000180">
      <w:pPr>
        <w:pageBreakBefore w:val="0"/>
        <w:rPr>
          <w:color w:val="6aa84f"/>
        </w:rPr>
      </w:pPr>
      <w:r w:rsidDel="00000000" w:rsidR="00000000" w:rsidRPr="00000000">
        <w:rPr>
          <w:color w:val="6aa84f"/>
          <w:rtl w:val="0"/>
        </w:rPr>
        <w:t xml:space="preserve">[KEUZE 2]</w:t>
      </w:r>
    </w:p>
    <w:p w:rsidR="00000000" w:rsidDel="00000000" w:rsidP="00000000" w:rsidRDefault="00000000" w:rsidRPr="00000000" w14:paraId="00000181">
      <w:pPr>
        <w:pageBreakBefore w:val="0"/>
        <w:jc w:val="both"/>
        <w:rPr>
          <w:color w:val="0070c0"/>
        </w:rPr>
      </w:pPr>
      <w:r w:rsidDel="00000000" w:rsidR="00000000" w:rsidRPr="00000000">
        <w:rPr>
          <w:color w:val="6aa84f"/>
          <w:rtl w:val="0"/>
        </w:rPr>
        <w:t xml:space="preserve">Van elke vergadering wordt er, </w:t>
      </w:r>
      <w:r w:rsidDel="00000000" w:rsidR="00000000" w:rsidRPr="00000000">
        <w:rPr>
          <w:color w:val="6aa84f"/>
          <w:rtl w:val="0"/>
        </w:rPr>
        <w:t xml:space="preserve">minstens </w:t>
      </w:r>
      <w:r w:rsidDel="00000000" w:rsidR="00000000" w:rsidRPr="00000000">
        <w:rPr>
          <w:color w:val="6aa84f"/>
          <w:rtl w:val="0"/>
        </w:rPr>
        <w:t xml:space="preserve">voor de aspecten die een impact hebben op het BIM-proces of op de BIM-modellering, een bondig verslag gemaakt door de opdrachtnemer dat binnen de </w:t>
      </w:r>
      <w:r w:rsidDel="00000000" w:rsidR="00000000" w:rsidRPr="00000000">
        <w:rPr>
          <w:color w:val="6aa84f"/>
          <w:rtl w:val="0"/>
        </w:rPr>
        <w:t xml:space="preserve">7 kalenderdagen </w:t>
      </w:r>
      <w:r w:rsidDel="00000000" w:rsidR="00000000" w:rsidRPr="00000000">
        <w:rPr>
          <w:color w:val="6aa84f"/>
          <w:rtl w:val="0"/>
        </w:rPr>
        <w:t xml:space="preserve">via het CDE </w:t>
      </w:r>
      <w:r w:rsidDel="00000000" w:rsidR="00000000" w:rsidRPr="00000000">
        <w:rPr>
          <w:color w:val="6aa84f"/>
          <w:rtl w:val="0"/>
        </w:rPr>
        <w:t xml:space="preserve">(</w:t>
      </w:r>
      <w:hyperlink w:anchor="_v4iw04u4wuei">
        <w:r w:rsidDel="00000000" w:rsidR="00000000" w:rsidRPr="00000000">
          <w:rPr>
            <w:color w:val="1155cc"/>
            <w:u w:val="single"/>
            <w:rtl w:val="0"/>
          </w:rPr>
          <w:t xml:space="preserve">hoofdstuk 4.2.1</w:t>
        </w:r>
      </w:hyperlink>
      <w:r w:rsidDel="00000000" w:rsidR="00000000" w:rsidRPr="00000000">
        <w:rPr>
          <w:color w:val="6aa84f"/>
          <w:rtl w:val="0"/>
        </w:rPr>
        <w:t xml:space="preserve">)</w:t>
      </w:r>
      <w:r w:rsidDel="00000000" w:rsidR="00000000" w:rsidRPr="00000000">
        <w:rPr>
          <w:color w:val="6aa84f"/>
          <w:rtl w:val="0"/>
        </w:rPr>
        <w:t xml:space="preserve"> </w:t>
      </w:r>
      <w:r w:rsidDel="00000000" w:rsidR="00000000" w:rsidRPr="00000000">
        <w:rPr>
          <w:color w:val="6aa84f"/>
          <w:rtl w:val="0"/>
        </w:rPr>
        <w:t xml:space="preserve">gedeeld wordt met de projectpartners en de aanbesteder.</w:t>
      </w:r>
      <w:r w:rsidDel="00000000" w:rsidR="00000000" w:rsidRPr="00000000">
        <w:rPr>
          <w:rtl w:val="0"/>
        </w:rPr>
      </w:r>
    </w:p>
    <w:p w:rsidR="00000000" w:rsidDel="00000000" w:rsidP="00000000" w:rsidRDefault="00000000" w:rsidRPr="00000000" w14:paraId="00000182">
      <w:pPr>
        <w:pStyle w:val="Heading2"/>
        <w:numPr>
          <w:ilvl w:val="1"/>
          <w:numId w:val="3"/>
        </w:numPr>
        <w:rPr/>
      </w:pPr>
      <w:bookmarkStart w:colFirst="0" w:colLast="0" w:name="_g2fl0jveq4xc" w:id="24"/>
      <w:bookmarkEnd w:id="24"/>
      <w:r w:rsidDel="00000000" w:rsidR="00000000" w:rsidRPr="00000000">
        <w:rPr>
          <w:rtl w:val="0"/>
        </w:rPr>
        <w:t xml:space="preserve">Soft- en hardware </w:t>
      </w:r>
    </w:p>
    <w:p w:rsidR="00000000" w:rsidDel="00000000" w:rsidP="00000000" w:rsidRDefault="00000000" w:rsidRPr="00000000" w14:paraId="00000183">
      <w:pPr>
        <w:pStyle w:val="Heading3"/>
        <w:numPr>
          <w:ilvl w:val="2"/>
          <w:numId w:val="3"/>
        </w:numPr>
        <w:rPr>
          <w:color w:val="434343"/>
        </w:rPr>
      </w:pPr>
      <w:bookmarkStart w:colFirst="0" w:colLast="0" w:name="_v4iw04u4wuei" w:id="25"/>
      <w:bookmarkEnd w:id="25"/>
      <w:r w:rsidDel="00000000" w:rsidR="00000000" w:rsidRPr="00000000">
        <w:rPr>
          <w:rFonts w:ascii="Arial" w:cs="Arial" w:eastAsia="Arial" w:hAnsi="Arial"/>
          <w:color w:val="434343"/>
          <w:sz w:val="21"/>
          <w:szCs w:val="21"/>
          <w:rtl w:val="0"/>
        </w:rPr>
        <w:t xml:space="preserve">Common Data Environment (</w:t>
      </w:r>
      <w:r w:rsidDel="00000000" w:rsidR="00000000" w:rsidRPr="00000000">
        <w:rPr>
          <w:color w:val="434343"/>
          <w:rtl w:val="0"/>
        </w:rPr>
        <w:t xml:space="preserve">CDE)</w:t>
      </w:r>
    </w:p>
    <w:p w:rsidR="00000000" w:rsidDel="00000000" w:rsidP="00000000" w:rsidRDefault="00000000" w:rsidRPr="00000000" w14:paraId="00000184">
      <w:pPr>
        <w:pageBreakBefore w:val="0"/>
        <w:jc w:val="both"/>
        <w:rPr/>
      </w:pPr>
      <w:r w:rsidDel="00000000" w:rsidR="00000000" w:rsidRPr="00000000">
        <w:rPr>
          <w:rtl w:val="0"/>
        </w:rPr>
        <w:t xml:space="preserve">Voor elk onderdeel van de Common Data Environment </w:t>
      </w:r>
      <w:r w:rsidDel="00000000" w:rsidR="00000000" w:rsidRPr="00000000">
        <w:rPr>
          <w:rtl w:val="0"/>
        </w:rPr>
        <w:t xml:space="preserve">staat in het BIM-protocol beschreven wat onder elk van deze systemen begrepen wordt.</w:t>
      </w:r>
      <w:r w:rsidDel="00000000" w:rsidR="00000000" w:rsidRPr="00000000">
        <w:rPr>
          <w:rtl w:val="0"/>
        </w:rPr>
        <w:t xml:space="preserve"> Hieronder wordt voor elk systeem het voor dit specifieke project te gebruiken platform benoemd en worden de nodige praktische afspraken opgenomen. </w:t>
      </w:r>
      <w:r w:rsidDel="00000000" w:rsidR="00000000" w:rsidRPr="00000000">
        <w:rPr>
          <w:rtl w:val="0"/>
        </w:rPr>
        <w:t xml:space="preserve">De praktische afspraken worden tijdens de BIM-opstartvergadering overlopen met alle projectpartners en geactualiseerd of aangevuld waar nodig.</w:t>
      </w:r>
      <w:r w:rsidDel="00000000" w:rsidR="00000000" w:rsidRPr="00000000">
        <w:rPr>
          <w:rtl w:val="0"/>
        </w:rPr>
        <w:t xml:space="preserve"> Indien er voor ACC gekozen wordt, is deze in beheer van de aanbesteder. Deze voorziet dan een ACC omgeving met als hoofdfunctie data-uitwisseling en samenwerking. Standaard wordt daarvoor een project met ACC Docs functionaliteit voorzien. Indien extra functionaliteiten gewenst zijn door de opdrachtnemer, dan kan dat in gezamenlijk overleg geactiveerd worden. Indien daarvoor extra licenties vereist zijn, dan dienen deze door de opdrachtnemer zelf voorzien te worden.</w:t>
      </w:r>
    </w:p>
    <w:p w:rsidR="00000000" w:rsidDel="00000000" w:rsidP="00000000" w:rsidRDefault="00000000" w:rsidRPr="00000000" w14:paraId="00000185">
      <w:pPr>
        <w:pageBreakBefore w:val="0"/>
        <w:jc w:val="both"/>
        <w:rPr/>
      </w:pPr>
      <w:r w:rsidDel="00000000" w:rsidR="00000000" w:rsidRPr="00000000">
        <w:rPr>
          <w:rtl w:val="0"/>
        </w:rPr>
      </w:r>
    </w:p>
    <w:p w:rsidR="00000000" w:rsidDel="00000000" w:rsidP="00000000" w:rsidRDefault="00000000" w:rsidRPr="00000000" w14:paraId="00000186">
      <w:pPr>
        <w:pStyle w:val="Heading4"/>
        <w:numPr>
          <w:ilvl w:val="3"/>
          <w:numId w:val="3"/>
        </w:numPr>
        <w:rPr/>
      </w:pPr>
      <w:bookmarkStart w:colFirst="0" w:colLast="0" w:name="_9bo9duuye3a8" w:id="26"/>
      <w:bookmarkEnd w:id="26"/>
      <w:r w:rsidDel="00000000" w:rsidR="00000000" w:rsidRPr="00000000">
        <w:rPr>
          <w:rtl w:val="0"/>
        </w:rPr>
        <w:t xml:space="preserve">Document Management System (</w:t>
      </w:r>
      <w:r w:rsidDel="00000000" w:rsidR="00000000" w:rsidRPr="00000000">
        <w:rPr>
          <w:rtl w:val="0"/>
        </w:rPr>
        <w:t xml:space="preserve">DMS</w:t>
      </w:r>
      <w:r w:rsidDel="00000000" w:rsidR="00000000" w:rsidRPr="00000000">
        <w:rPr>
          <w:rtl w:val="0"/>
        </w:rPr>
        <w:t xml:space="preserve">)</w:t>
      </w:r>
    </w:p>
    <w:p w:rsidR="00000000" w:rsidDel="00000000" w:rsidP="00000000" w:rsidRDefault="00000000" w:rsidRPr="00000000" w14:paraId="00000187">
      <w:pPr>
        <w:pageBreakBefore w:val="0"/>
        <w:jc w:val="both"/>
        <w:rPr/>
      </w:pPr>
      <w:r w:rsidDel="00000000" w:rsidR="00000000" w:rsidRPr="00000000">
        <w:rPr>
          <w:rtl w:val="0"/>
        </w:rPr>
        <w:t xml:space="preserve">In dit project wordt het platform </w:t>
      </w:r>
      <w:r w:rsidDel="00000000" w:rsidR="00000000" w:rsidRPr="00000000">
        <w:rPr>
          <w:color w:val="ff0000"/>
          <w:rtl w:val="0"/>
        </w:rPr>
        <w:t xml:space="preserve">&lt;nog te bepalen&gt;</w:t>
      </w:r>
      <w:r w:rsidDel="00000000" w:rsidR="00000000" w:rsidRPr="00000000">
        <w:rPr>
          <w:rtl w:val="0"/>
        </w:rPr>
        <w:t xml:space="preserve"> gehanteerd. Dit platform wordt beheerd door </w:t>
      </w:r>
      <w:r w:rsidDel="00000000" w:rsidR="00000000" w:rsidRPr="00000000">
        <w:rPr>
          <w:color w:val="ff0000"/>
          <w:rtl w:val="0"/>
        </w:rPr>
        <w:t xml:space="preserve">&lt;nog te bepalen&gt;</w:t>
      </w:r>
      <w:r w:rsidDel="00000000" w:rsidR="00000000" w:rsidRPr="00000000">
        <w:rPr>
          <w:rtl w:val="0"/>
        </w:rPr>
        <w:t xml:space="preserve">.</w:t>
      </w:r>
      <w:r w:rsidDel="00000000" w:rsidR="00000000" w:rsidRPr="00000000">
        <w:rPr>
          <w:rtl w:val="0"/>
        </w:rPr>
      </w:r>
    </w:p>
    <w:p w:rsidR="00000000" w:rsidDel="00000000" w:rsidP="00000000" w:rsidRDefault="00000000" w:rsidRPr="00000000" w14:paraId="00000188">
      <w:pPr>
        <w:pageBreakBefore w:val="0"/>
        <w:jc w:val="both"/>
        <w:rPr/>
      </w:pPr>
      <w:r w:rsidDel="00000000" w:rsidR="00000000" w:rsidRPr="00000000">
        <w:rPr>
          <w:rtl w:val="0"/>
        </w:rPr>
        <w:t xml:space="preserve">Op dit platform worden alle digitale bestanden in het kader van de uit te voeren opdracht (niet-exhaustieve oplijsting: planning, verslagen, rekennota's, schetsen, ondertekende plannen …) opgeslagen en uitgewisseld, wordt de planning up-to-date gehouden en kunnen er </w:t>
      </w:r>
      <w:r w:rsidDel="00000000" w:rsidR="00000000" w:rsidRPr="00000000">
        <w:rPr>
          <w:rtl w:val="0"/>
        </w:rPr>
        <w:t xml:space="preserve">ev. </w:t>
      </w:r>
      <w:r w:rsidDel="00000000" w:rsidR="00000000" w:rsidRPr="00000000">
        <w:rPr>
          <w:rtl w:val="0"/>
        </w:rPr>
        <w:t xml:space="preserve">taken worden toegekend aan de verschillende partijen. </w:t>
      </w:r>
      <w:r w:rsidDel="00000000" w:rsidR="00000000" w:rsidRPr="00000000">
        <w:rPr>
          <w:rtl w:val="0"/>
        </w:rPr>
        <w:t xml:space="preserve">Uitzonderingen hierop zijn het BIM-protocol, het BIM-uitvoeringsplan, verslagen van BIM-coördinatievergaderingen… die wel op het</w:t>
      </w:r>
      <w:r w:rsidDel="00000000" w:rsidR="00000000" w:rsidRPr="00000000">
        <w:rPr>
          <w:rtl w:val="0"/>
        </w:rPr>
        <w:t xml:space="preserve"> Model Management System</w:t>
      </w:r>
      <w:r w:rsidDel="00000000" w:rsidR="00000000" w:rsidRPr="00000000">
        <w:rPr>
          <w:rtl w:val="0"/>
        </w:rPr>
        <w:t xml:space="preserve"> (</w:t>
      </w:r>
      <w:hyperlink w:anchor="_bu8n7dm3rmtp">
        <w:r w:rsidDel="00000000" w:rsidR="00000000" w:rsidRPr="00000000">
          <w:rPr>
            <w:color w:val="1155cc"/>
            <w:u w:val="single"/>
            <w:rtl w:val="0"/>
          </w:rPr>
          <w:t xml:space="preserve">hoofdstuk 4.2.1.2.</w:t>
        </w:r>
      </w:hyperlink>
      <w:r w:rsidDel="00000000" w:rsidR="00000000" w:rsidRPr="00000000">
        <w:rPr>
          <w:rtl w:val="0"/>
        </w:rPr>
        <w:t xml:space="preserve">) worden bewaard.</w:t>
      </w:r>
      <w:r w:rsidDel="00000000" w:rsidR="00000000" w:rsidRPr="00000000">
        <w:rPr>
          <w:rtl w:val="0"/>
        </w:rPr>
      </w:r>
    </w:p>
    <w:p w:rsidR="00000000" w:rsidDel="00000000" w:rsidP="00000000" w:rsidRDefault="00000000" w:rsidRPr="00000000" w14:paraId="00000189">
      <w:pPr>
        <w:pageBreakBefore w:val="0"/>
        <w:jc w:val="both"/>
        <w:rPr/>
      </w:pPr>
      <w:r w:rsidDel="00000000" w:rsidR="00000000" w:rsidRPr="00000000">
        <w:rPr>
          <w:rtl w:val="0"/>
        </w:rPr>
        <w:t xml:space="preserve">Afspraken met betrekking tot de kwaliteitscontrole van de documenten kunnen gevonden worden onder </w:t>
      </w:r>
      <w:hyperlink w:anchor="_cgnbmitnl3m2">
        <w:r w:rsidDel="00000000" w:rsidR="00000000" w:rsidRPr="00000000">
          <w:rPr>
            <w:color w:val="1155cc"/>
            <w:u w:val="single"/>
            <w:rtl w:val="0"/>
          </w:rPr>
          <w:t xml:space="preserve">hoofdstuk </w:t>
        </w:r>
      </w:hyperlink>
      <w:hyperlink w:anchor="_cgnbmitnl3m2">
        <w:r w:rsidDel="00000000" w:rsidR="00000000" w:rsidRPr="00000000">
          <w:rPr>
            <w:color w:val="1155cc"/>
            <w:u w:val="single"/>
            <w:rtl w:val="0"/>
          </w:rPr>
          <w:t xml:space="preserve">6</w:t>
        </w:r>
      </w:hyperlink>
      <w:r w:rsidDel="00000000" w:rsidR="00000000" w:rsidRPr="00000000">
        <w:rPr>
          <w:rtl w:val="0"/>
        </w:rPr>
        <w:t xml:space="preserve">. Verdere concrete afspraken m.b.t. dit platform vallen buiten de scope van dit BIM-uitvoeringsplan en zijn terug te vinden in </w:t>
      </w:r>
      <w:r w:rsidDel="00000000" w:rsidR="00000000" w:rsidRPr="00000000">
        <w:rPr>
          <w:rtl w:val="0"/>
        </w:rPr>
        <w:t xml:space="preserve">het bijzonder bestek.</w:t>
      </w:r>
      <w:r w:rsidDel="00000000" w:rsidR="00000000" w:rsidRPr="00000000">
        <w:rPr>
          <w:rtl w:val="0"/>
        </w:rPr>
      </w:r>
    </w:p>
    <w:p w:rsidR="00000000" w:rsidDel="00000000" w:rsidP="00000000" w:rsidRDefault="00000000" w:rsidRPr="00000000" w14:paraId="0000018A">
      <w:pPr>
        <w:jc w:val="both"/>
        <w:rPr/>
      </w:pPr>
      <w:r w:rsidDel="00000000" w:rsidR="00000000" w:rsidRPr="00000000">
        <w:rPr>
          <w:rtl w:val="0"/>
        </w:rPr>
        <w:t xml:space="preserve">Documenten die persoonlijke gegevens bevatten worden maximaal uitgewisseld via het DMS.</w:t>
      </w:r>
      <w:r w:rsidDel="00000000" w:rsidR="00000000" w:rsidRPr="00000000">
        <w:rPr>
          <w:rtl w:val="0"/>
        </w:rPr>
      </w:r>
    </w:p>
    <w:p w:rsidR="00000000" w:rsidDel="00000000" w:rsidP="00000000" w:rsidRDefault="00000000" w:rsidRPr="00000000" w14:paraId="0000018B">
      <w:pPr>
        <w:jc w:val="both"/>
        <w:rPr>
          <w:b w:val="1"/>
          <w:bCs w:val="1"/>
          <w:color w:val="ff00ff"/>
          <w:shd w:fill="cccccc" w:val="clear"/>
        </w:rPr>
      </w:pPr>
      <w:r w:rsidDel="00000000" w:rsidR="00000000" w:rsidRPr="00000000">
        <w:rPr>
          <w:b w:val="1"/>
          <w:bCs w:val="1"/>
          <w:color w:val="ff00ff"/>
          <w:shd w:fill="cccccc" w:val="clear"/>
          <w:rtl w:val="0"/>
        </w:rPr>
        <w:t xml:space="preserve">***DIT STUK BEHOUDEN MAAR ONDER 4.2.1.2-4.2.3 “NIET VAN TOEPASSING IN DIT PROJECT” TYPEN***</w:t>
      </w:r>
      <w:r w:rsidDel="00000000" w:rsidR="00000000" w:rsidRPr="00000000">
        <w:rPr>
          <w:rtl w:val="0"/>
        </w:rPr>
      </w:r>
    </w:p>
    <w:p w:rsidR="00000000" w:rsidDel="00000000" w:rsidP="00000000" w:rsidRDefault="00000000" w:rsidRPr="00000000" w14:paraId="0000018C">
      <w:pPr>
        <w:pStyle w:val="Heading4"/>
        <w:pageBreakBefore w:val="0"/>
        <w:numPr>
          <w:ilvl w:val="3"/>
          <w:numId w:val="3"/>
        </w:numPr>
        <w:ind w:left="1133.858267716535" w:hanging="360"/>
      </w:pPr>
      <w:bookmarkStart w:colFirst="0" w:colLast="0" w:name="_bu8n7dm3rmtp" w:id="27"/>
      <w:bookmarkEnd w:id="27"/>
      <w:r w:rsidDel="00000000" w:rsidR="00000000" w:rsidRPr="00000000">
        <w:rPr>
          <w:rtl w:val="0"/>
        </w:rPr>
        <w:t xml:space="preserve">Model Management System (MMS)</w:t>
      </w:r>
    </w:p>
    <w:p w:rsidR="00000000" w:rsidDel="00000000" w:rsidP="00000000" w:rsidRDefault="00000000" w:rsidRPr="00000000" w14:paraId="0000018D">
      <w:pPr>
        <w:pageBreakBefore w:val="0"/>
        <w:jc w:val="both"/>
        <w:rPr/>
      </w:pPr>
      <w:r w:rsidDel="00000000" w:rsidR="00000000" w:rsidRPr="00000000">
        <w:rPr>
          <w:rtl w:val="0"/>
        </w:rPr>
        <w:t xml:space="preserve">In dit project wordt </w:t>
      </w:r>
      <w:r w:rsidDel="00000000" w:rsidR="00000000" w:rsidRPr="00000000">
        <w:rPr>
          <w:color w:val="6aa84f"/>
          <w:rtl w:val="0"/>
        </w:rPr>
        <w:t xml:space="preserve">het platform Autodesk Construction C</w:t>
      </w:r>
      <w:r w:rsidDel="00000000" w:rsidR="00000000" w:rsidRPr="00000000">
        <w:rPr>
          <w:color w:val="6aa84f"/>
          <w:rtl w:val="0"/>
        </w:rPr>
        <w:t xml:space="preserve">loud (ACC) </w:t>
      </w:r>
      <w:r w:rsidDel="00000000" w:rsidR="00000000" w:rsidRPr="00000000">
        <w:rPr>
          <w:b w:val="1"/>
          <w:bCs w:val="1"/>
          <w:color w:val="6aa84f"/>
          <w:rtl w:val="0"/>
        </w:rPr>
        <w:t xml:space="preserve">OF</w:t>
      </w:r>
      <w:r w:rsidDel="00000000" w:rsidR="00000000" w:rsidRPr="00000000">
        <w:rPr>
          <w:color w:val="6aa84f"/>
          <w:rtl w:val="0"/>
        </w:rPr>
        <w:t xml:space="preserve"> een &lt;nog te bepalen&gt; ‘BIM-omgeving’</w:t>
      </w:r>
      <w:r w:rsidDel="00000000" w:rsidR="00000000" w:rsidRPr="00000000">
        <w:rPr>
          <w:rtl w:val="0"/>
        </w:rPr>
        <w:t xml:space="preserve"> gehanteerd. Dit platform wordt beheerd door </w:t>
      </w:r>
      <w:r w:rsidDel="00000000" w:rsidR="00000000" w:rsidRPr="00000000">
        <w:rPr>
          <w:color w:val="ff0000"/>
          <w:rtl w:val="0"/>
        </w:rPr>
        <w:t xml:space="preserve">&lt;nog te bepalen&gt;</w:t>
      </w:r>
      <w:r w:rsidDel="00000000" w:rsidR="00000000" w:rsidRPr="00000000">
        <w:rPr>
          <w:rtl w:val="0"/>
        </w:rPr>
        <w:t xml:space="preserve">.</w:t>
      </w:r>
      <w:r w:rsidDel="00000000" w:rsidR="00000000" w:rsidRPr="00000000">
        <w:rPr>
          <w:rtl w:val="0"/>
        </w:rPr>
        <w:t xml:space="preserve">  De opdrachtnemer mag zijn intern MMS zelf bepalen.</w:t>
      </w:r>
    </w:p>
    <w:p w:rsidR="00000000" w:rsidDel="00000000" w:rsidP="00000000" w:rsidRDefault="00000000" w:rsidRPr="00000000" w14:paraId="0000018E">
      <w:pPr>
        <w:pageBreakBefore w:val="0"/>
        <w:jc w:val="both"/>
        <w:rPr/>
      </w:pPr>
      <w:r w:rsidDel="00000000" w:rsidR="00000000" w:rsidRPr="00000000">
        <w:rPr>
          <w:rtl w:val="0"/>
        </w:rPr>
        <w:t xml:space="preserve">Op dit platform worden</w:t>
      </w:r>
      <w:r w:rsidDel="00000000" w:rsidR="00000000" w:rsidRPr="00000000">
        <w:rPr>
          <w:rtl w:val="0"/>
        </w:rPr>
        <w:t xml:space="preserve"> de BIM-modellen en direct daarmee gelinkte informatie opgeslagen en uitgewisseld.</w:t>
      </w:r>
      <w:r w:rsidDel="00000000" w:rsidR="00000000" w:rsidRPr="00000000">
        <w:rPr>
          <w:rtl w:val="0"/>
        </w:rPr>
        <w:t xml:space="preserve"> </w:t>
      </w:r>
      <w:r w:rsidDel="00000000" w:rsidR="00000000" w:rsidRPr="00000000">
        <w:rPr>
          <w:rtl w:val="0"/>
        </w:rPr>
        <w:t xml:space="preserve">Afspraken met betrekking tot de kwaliteitscontrole van de modellen kunnen gevonden worden onder</w:t>
      </w:r>
      <w:r w:rsidDel="00000000" w:rsidR="00000000" w:rsidRPr="00000000">
        <w:rPr>
          <w:rtl w:val="0"/>
        </w:rPr>
        <w:t xml:space="preserve"> </w:t>
      </w:r>
      <w:hyperlink w:anchor="_cgnbmitnl3m2">
        <w:r w:rsidDel="00000000" w:rsidR="00000000" w:rsidRPr="00000000">
          <w:rPr>
            <w:color w:val="1155cc"/>
            <w:u w:val="single"/>
            <w:rtl w:val="0"/>
          </w:rPr>
          <w:t xml:space="preserve">hoofdstuk 6</w:t>
        </w:r>
      </w:hyperlink>
      <w:r w:rsidDel="00000000" w:rsidR="00000000" w:rsidRPr="00000000">
        <w:rPr>
          <w:rtl w:val="0"/>
        </w:rPr>
        <w:t xml:space="preserve">.</w:t>
      </w:r>
      <w:r w:rsidDel="00000000" w:rsidR="00000000" w:rsidRPr="00000000">
        <w:rPr>
          <w:rtl w:val="0"/>
        </w:rPr>
      </w:r>
    </w:p>
    <w:p w:rsidR="00000000" w:rsidDel="00000000" w:rsidP="00000000" w:rsidRDefault="00000000" w:rsidRPr="00000000" w14:paraId="0000018F">
      <w:pPr>
        <w:pStyle w:val="Heading4"/>
        <w:pageBreakBefore w:val="0"/>
        <w:numPr>
          <w:ilvl w:val="3"/>
          <w:numId w:val="3"/>
        </w:numPr>
        <w:ind w:left="1133.858267716535" w:hanging="360"/>
        <w:rPr>
          <w:b w:val="1"/>
          <w:bCs w:val="1"/>
          <w:color w:val="434343"/>
          <w:sz w:val="20"/>
          <w:szCs w:val="20"/>
        </w:rPr>
      </w:pPr>
      <w:bookmarkStart w:colFirst="0" w:colLast="0" w:name="_17918wqt0442" w:id="28"/>
      <w:bookmarkEnd w:id="28"/>
      <w:r w:rsidDel="00000000" w:rsidR="00000000" w:rsidRPr="00000000">
        <w:rPr>
          <w:rtl w:val="0"/>
        </w:rPr>
        <w:t xml:space="preserve">Configuration Management S</w:t>
      </w:r>
      <w:r w:rsidDel="00000000" w:rsidR="00000000" w:rsidRPr="00000000">
        <w:rPr>
          <w:rtl w:val="0"/>
        </w:rPr>
        <w:t xml:space="preserve">ystem (CMS)</w:t>
      </w:r>
      <w:r w:rsidDel="00000000" w:rsidR="00000000" w:rsidRPr="00000000">
        <w:rPr>
          <w:rtl w:val="0"/>
        </w:rPr>
      </w:r>
    </w:p>
    <w:p w:rsidR="00000000" w:rsidDel="00000000" w:rsidP="00000000" w:rsidRDefault="00000000" w:rsidRPr="00000000" w14:paraId="00000190">
      <w:pPr>
        <w:pageBreakBefore w:val="0"/>
        <w:jc w:val="both"/>
        <w:rPr/>
      </w:pPr>
      <w:r w:rsidDel="00000000" w:rsidR="00000000" w:rsidRPr="00000000">
        <w:rPr>
          <w:rtl w:val="0"/>
        </w:rPr>
        <w:t xml:space="preserve">In dit project wordt </w:t>
      </w:r>
      <w:r w:rsidDel="00000000" w:rsidR="00000000" w:rsidRPr="00000000">
        <w:rPr>
          <w:color w:val="6aa84f"/>
          <w:rtl w:val="0"/>
        </w:rPr>
        <w:t xml:space="preserve">het platform </w:t>
      </w:r>
      <w:r w:rsidDel="00000000" w:rsidR="00000000" w:rsidRPr="00000000">
        <w:rPr>
          <w:color w:val="6aa84f"/>
          <w:rtl w:val="0"/>
        </w:rPr>
        <w:t xml:space="preserve">Autodesk Construction C</w:t>
      </w:r>
      <w:r w:rsidDel="00000000" w:rsidR="00000000" w:rsidRPr="00000000">
        <w:rPr>
          <w:color w:val="6aa84f"/>
          <w:rtl w:val="0"/>
        </w:rPr>
        <w:t xml:space="preserve">loud (ACC) </w:t>
      </w:r>
      <w:r w:rsidDel="00000000" w:rsidR="00000000" w:rsidRPr="00000000">
        <w:rPr>
          <w:b w:val="1"/>
          <w:bCs w:val="1"/>
          <w:color w:val="6aa84f"/>
          <w:rtl w:val="0"/>
        </w:rPr>
        <w:t xml:space="preserve">OF </w:t>
      </w:r>
      <w:r w:rsidDel="00000000" w:rsidR="00000000" w:rsidRPr="00000000">
        <w:rPr>
          <w:color w:val="6aa84f"/>
          <w:rtl w:val="0"/>
        </w:rPr>
        <w:t xml:space="preserve">een &lt;nog te bepalen&gt; ‘BIM-omgeving’</w:t>
      </w:r>
      <w:r w:rsidDel="00000000" w:rsidR="00000000" w:rsidRPr="00000000">
        <w:rPr>
          <w:rtl w:val="0"/>
        </w:rPr>
        <w:t xml:space="preserve"> gehanteerd. Dit platform wordt beheerd door </w:t>
      </w:r>
      <w:r w:rsidDel="00000000" w:rsidR="00000000" w:rsidRPr="00000000">
        <w:rPr>
          <w:color w:val="ff0000"/>
          <w:rtl w:val="0"/>
        </w:rPr>
        <w:t xml:space="preserve">&lt;nog te bepalen&gt;</w:t>
      </w:r>
      <w:r w:rsidDel="00000000" w:rsidR="00000000" w:rsidRPr="00000000">
        <w:rPr>
          <w:rtl w:val="0"/>
        </w:rPr>
        <w:t xml:space="preserve"> en dient voor uitwisseling tussen opdrachtnemer en opdrachtgever.</w:t>
      </w:r>
      <w:r w:rsidDel="00000000" w:rsidR="00000000" w:rsidRPr="00000000">
        <w:rPr>
          <w:rtl w:val="0"/>
        </w:rPr>
        <w:t xml:space="preserve"> De opdrachtnemer mag zijn intern CMS zelf bepalen. </w:t>
      </w:r>
      <w:r w:rsidDel="00000000" w:rsidR="00000000" w:rsidRPr="00000000">
        <w:rPr>
          <w:rtl w:val="0"/>
        </w:rPr>
      </w:r>
    </w:p>
    <w:p w:rsidR="00000000" w:rsidDel="00000000" w:rsidP="00000000" w:rsidRDefault="00000000" w:rsidRPr="00000000" w14:paraId="00000191">
      <w:pPr>
        <w:pStyle w:val="Heading4"/>
        <w:pageBreakBefore w:val="0"/>
        <w:numPr>
          <w:ilvl w:val="3"/>
          <w:numId w:val="3"/>
        </w:numPr>
        <w:ind w:left="1133.858267716535" w:hanging="360"/>
        <w:rPr>
          <w:b w:val="1"/>
          <w:bCs w:val="1"/>
          <w:color w:val="434343"/>
          <w:sz w:val="20"/>
          <w:szCs w:val="20"/>
        </w:rPr>
      </w:pPr>
      <w:bookmarkStart w:colFirst="0" w:colLast="0" w:name="_nt4pbzv66pcj" w:id="29"/>
      <w:bookmarkEnd w:id="29"/>
      <w:r w:rsidDel="00000000" w:rsidR="00000000" w:rsidRPr="00000000">
        <w:rPr>
          <w:rtl w:val="0"/>
        </w:rPr>
        <w:t xml:space="preserve">Issue Management Syste</w:t>
      </w:r>
      <w:r w:rsidDel="00000000" w:rsidR="00000000" w:rsidRPr="00000000">
        <w:rPr>
          <w:rtl w:val="0"/>
        </w:rPr>
        <w:t xml:space="preserve">m (IMS)</w:t>
      </w:r>
      <w:r w:rsidDel="00000000" w:rsidR="00000000" w:rsidRPr="00000000">
        <w:rPr>
          <w:rtl w:val="0"/>
        </w:rPr>
      </w:r>
    </w:p>
    <w:p w:rsidR="00000000" w:rsidDel="00000000" w:rsidP="00000000" w:rsidRDefault="00000000" w:rsidRPr="00000000" w14:paraId="00000192">
      <w:pPr>
        <w:pageBreakBefore w:val="0"/>
        <w:jc w:val="both"/>
        <w:rPr/>
      </w:pPr>
      <w:r w:rsidDel="00000000" w:rsidR="00000000" w:rsidRPr="00000000">
        <w:rPr>
          <w:rtl w:val="0"/>
        </w:rPr>
        <w:t xml:space="preserve">In dit project wordt </w:t>
      </w:r>
      <w:r w:rsidDel="00000000" w:rsidR="00000000" w:rsidRPr="00000000">
        <w:rPr>
          <w:color w:val="6aa84f"/>
          <w:rtl w:val="0"/>
        </w:rPr>
        <w:t xml:space="preserve">het platform </w:t>
      </w:r>
      <w:r w:rsidDel="00000000" w:rsidR="00000000" w:rsidRPr="00000000">
        <w:rPr>
          <w:color w:val="6aa84f"/>
          <w:rtl w:val="0"/>
        </w:rPr>
        <w:t xml:space="preserve">Autodesk Construction C</w:t>
      </w:r>
      <w:r w:rsidDel="00000000" w:rsidR="00000000" w:rsidRPr="00000000">
        <w:rPr>
          <w:color w:val="6aa84f"/>
          <w:rtl w:val="0"/>
        </w:rPr>
        <w:t xml:space="preserve">loud (ACC)</w:t>
      </w:r>
      <w:r w:rsidDel="00000000" w:rsidR="00000000" w:rsidRPr="00000000">
        <w:rPr>
          <w:color w:val="6aa84f"/>
          <w:rtl w:val="0"/>
        </w:rPr>
        <w:t xml:space="preserve"> </w:t>
      </w:r>
      <w:r w:rsidDel="00000000" w:rsidR="00000000" w:rsidRPr="00000000">
        <w:rPr>
          <w:b w:val="1"/>
          <w:bCs w:val="1"/>
          <w:color w:val="6aa84f"/>
          <w:rtl w:val="0"/>
        </w:rPr>
        <w:t xml:space="preserve">OF</w:t>
      </w:r>
      <w:r w:rsidDel="00000000" w:rsidR="00000000" w:rsidRPr="00000000">
        <w:rPr>
          <w:color w:val="6aa84f"/>
          <w:rtl w:val="0"/>
        </w:rPr>
        <w:t xml:space="preserve"> een &lt;nog te bepalen&gt; ‘BIM-omgeving’</w:t>
      </w:r>
      <w:r w:rsidDel="00000000" w:rsidR="00000000" w:rsidRPr="00000000">
        <w:rPr>
          <w:rtl w:val="0"/>
        </w:rPr>
        <w:t xml:space="preserve"> gehanteerd. Dit platform wordt beheerd door </w:t>
      </w:r>
      <w:r w:rsidDel="00000000" w:rsidR="00000000" w:rsidRPr="00000000">
        <w:rPr>
          <w:color w:val="ff0000"/>
          <w:rtl w:val="0"/>
        </w:rPr>
        <w:t xml:space="preserve">&lt;nog te bepalen&gt;</w:t>
      </w:r>
      <w:r w:rsidDel="00000000" w:rsidR="00000000" w:rsidRPr="00000000">
        <w:rPr>
          <w:color w:val="ff0000"/>
          <w:rtl w:val="0"/>
        </w:rPr>
        <w:t xml:space="preserve"> </w:t>
      </w:r>
      <w:r w:rsidDel="00000000" w:rsidR="00000000" w:rsidRPr="00000000">
        <w:rPr>
          <w:rtl w:val="0"/>
        </w:rPr>
        <w:t xml:space="preserve">en dient voor uitwisseling tussen opdrachtnemer en opdrachtgever.</w:t>
      </w:r>
      <w:r w:rsidDel="00000000" w:rsidR="00000000" w:rsidRPr="00000000">
        <w:rPr>
          <w:rtl w:val="0"/>
        </w:rPr>
        <w:t xml:space="preserve"> De opdrachtnemer mag zijn intern IMS zelf bepalen.</w:t>
      </w:r>
      <w:r w:rsidDel="00000000" w:rsidR="00000000" w:rsidRPr="00000000">
        <w:rPr>
          <w:rtl w:val="0"/>
        </w:rPr>
      </w:r>
    </w:p>
    <w:p w:rsidR="00000000" w:rsidDel="00000000" w:rsidP="00000000" w:rsidRDefault="00000000" w:rsidRPr="00000000" w14:paraId="00000193">
      <w:pPr>
        <w:pStyle w:val="Heading3"/>
        <w:pageBreakBefore w:val="0"/>
        <w:numPr>
          <w:ilvl w:val="2"/>
          <w:numId w:val="3"/>
        </w:numPr>
        <w:ind w:left="1133.858267716535" w:hanging="360"/>
        <w:rPr/>
      </w:pPr>
      <w:bookmarkStart w:colFirst="0" w:colLast="0" w:name="_4pxurhys4v9t" w:id="30"/>
      <w:bookmarkEnd w:id="30"/>
      <w:r w:rsidDel="00000000" w:rsidR="00000000" w:rsidRPr="00000000">
        <w:rPr>
          <w:rtl w:val="0"/>
        </w:rPr>
        <w:t xml:space="preserve">Software</w:t>
      </w:r>
      <w:r w:rsidDel="00000000" w:rsidR="00000000" w:rsidRPr="00000000">
        <w:rPr>
          <w:rtl w:val="0"/>
        </w:rPr>
      </w:r>
    </w:p>
    <w:p w:rsidR="00000000" w:rsidDel="00000000" w:rsidP="00000000" w:rsidRDefault="00000000" w:rsidRPr="00000000" w14:paraId="00000194">
      <w:pPr>
        <w:pageBreakBefore w:val="0"/>
        <w:jc w:val="both"/>
        <w:rPr/>
      </w:pPr>
      <w:r w:rsidDel="00000000" w:rsidR="00000000" w:rsidRPr="00000000">
        <w:rPr>
          <w:rtl w:val="0"/>
        </w:rPr>
        <w:t xml:space="preserve">De opdrachtnemer geeft tijdens de BIM-opstartvergadering aan welke softwarepakketten en welke versies van de pakketten hij zal gebruiken. Na goedkeuring van de </w:t>
      </w:r>
      <w:r w:rsidDel="00000000" w:rsidR="00000000" w:rsidRPr="00000000">
        <w:rPr>
          <w:rtl w:val="0"/>
        </w:rPr>
        <w:t xml:space="preserve">aanbestedende overheid</w:t>
      </w:r>
      <w:r w:rsidDel="00000000" w:rsidR="00000000" w:rsidRPr="00000000">
        <w:rPr>
          <w:rtl w:val="0"/>
        </w:rPr>
        <w:t xml:space="preserve"> worden de softwarepakketten die gebruikt zullen worden opgenomen in Tabel 3. </w:t>
      </w:r>
    </w:p>
    <w:p w:rsidR="00000000" w:rsidDel="00000000" w:rsidP="00000000" w:rsidRDefault="00000000" w:rsidRPr="00000000" w14:paraId="00000195">
      <w:pPr>
        <w:pageBreakBefore w:val="0"/>
        <w:jc w:val="both"/>
        <w:rPr/>
      </w:pPr>
      <w:r w:rsidDel="00000000" w:rsidR="00000000" w:rsidRPr="00000000">
        <w:rPr>
          <w:rtl w:val="0"/>
        </w:rPr>
        <w:t xml:space="preserve">Geen enkele projectpartner kan beslissen van softwarepakket, of van de versie van een softwarepakket, te veranderen zonder hier vooraf melding van te maken aan alle andere projectpartners, een inschatting te maken van de gevolgen hiervan op het project en deze inschatting te delen met de andere projectpartners. Alleen bij consensus kan overgestapt worden op een nieuwe versie van een software of kan een ander softwarepakket gekozen worden. Voor de verschillende softwarepakketten wordt aangeduid voor welk doel ze gebruikt zullen worden (bv. modelleren wegenis, modelleren kunstwerken, modelcoördinatie, puntenwolken, animaties…). De financiering van deze software is ten laste van de opdrachtnemer.</w:t>
      </w:r>
    </w:p>
    <w:p w:rsidR="00000000" w:rsidDel="00000000" w:rsidP="00000000" w:rsidRDefault="00000000" w:rsidRPr="00000000" w14:paraId="00000196">
      <w:pPr>
        <w:pageBreakBefore w:val="0"/>
        <w:jc w:val="both"/>
        <w:rPr>
          <w:i w:val="1"/>
          <w:iCs w:val="1"/>
        </w:rPr>
      </w:pPr>
      <w:r w:rsidDel="00000000" w:rsidR="00000000" w:rsidRPr="00000000">
        <w:rPr>
          <w:i w:val="1"/>
          <w:iCs w:val="1"/>
          <w:rtl w:val="0"/>
        </w:rPr>
        <w:t xml:space="preserve">Tabel 3: </w:t>
      </w:r>
      <w:r w:rsidDel="00000000" w:rsidR="00000000" w:rsidRPr="00000000">
        <w:rPr>
          <w:i w:val="1"/>
          <w:iCs w:val="1"/>
          <w:rtl w:val="0"/>
        </w:rPr>
        <w:t xml:space="preserve">Overzicht gebruikte software.</w:t>
      </w:r>
    </w:p>
    <w:tbl>
      <w:tblPr>
        <w:tblStyle w:val="Table15"/>
        <w:tblW w:w="9255.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2190"/>
        <w:gridCol w:w="2040"/>
        <w:gridCol w:w="1395"/>
        <w:gridCol w:w="3630"/>
        <w:tblGridChange w:id="0">
          <w:tblGrid>
            <w:gridCol w:w="2190"/>
            <w:gridCol w:w="2040"/>
            <w:gridCol w:w="1395"/>
            <w:gridCol w:w="3630"/>
          </w:tblGrid>
        </w:tblGridChange>
      </w:tblGrid>
      <w:tr>
        <w:trPr>
          <w:cantSplit w:val="0"/>
          <w:trHeight w:val="480" w:hRule="atLeast"/>
          <w:tblHeader w:val="0"/>
        </w:trPr>
        <w:tc>
          <w:tcPr>
            <w:tcBorders>
              <w:top w:color="999999" w:space="0" w:sz="8" w:val="single"/>
              <w:left w:color="999999" w:space="0" w:sz="8" w:val="single"/>
              <w:bottom w:color="999999" w:space="0" w:sz="8" w:val="single"/>
              <w:right w:color="999999" w:space="0" w:sz="8" w:val="single"/>
            </w:tcBorders>
            <w:shd w:fill="feed00" w:val="clear"/>
            <w:tcMar>
              <w:top w:w="100.0" w:type="dxa"/>
              <w:left w:w="100.0" w:type="dxa"/>
              <w:bottom w:w="100.0" w:type="dxa"/>
              <w:right w:w="100.0" w:type="dxa"/>
            </w:tcMar>
            <w:vAlign w:val="top"/>
          </w:tcPr>
          <w:p w:rsidR="00000000" w:rsidDel="00000000" w:rsidP="00000000" w:rsidRDefault="00000000" w:rsidRPr="00000000" w14:paraId="0000019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bCs w:val="1"/>
                <w:color w:val="3c3d3c"/>
              </w:rPr>
            </w:pPr>
            <w:r w:rsidDel="00000000" w:rsidR="00000000" w:rsidRPr="00000000">
              <w:rPr>
                <w:b w:val="1"/>
                <w:bCs w:val="1"/>
                <w:color w:val="3c3d3c"/>
                <w:rtl w:val="0"/>
              </w:rPr>
              <w:t xml:space="preserve">Projectpartner</w:t>
            </w:r>
          </w:p>
        </w:tc>
        <w:tc>
          <w:tcPr>
            <w:tcBorders>
              <w:top w:color="999999" w:space="0" w:sz="8" w:val="single"/>
              <w:left w:color="999999" w:space="0" w:sz="8" w:val="single"/>
              <w:bottom w:color="999999" w:space="0" w:sz="8" w:val="single"/>
              <w:right w:color="999999" w:space="0" w:sz="8" w:val="single"/>
            </w:tcBorders>
            <w:shd w:fill="feed00" w:val="clear"/>
            <w:tcMar>
              <w:top w:w="100.0" w:type="dxa"/>
              <w:left w:w="100.0" w:type="dxa"/>
              <w:bottom w:w="100.0" w:type="dxa"/>
              <w:right w:w="100.0" w:type="dxa"/>
            </w:tcMar>
            <w:vAlign w:val="top"/>
          </w:tcPr>
          <w:p w:rsidR="00000000" w:rsidDel="00000000" w:rsidP="00000000" w:rsidRDefault="00000000" w:rsidRPr="00000000" w14:paraId="0000019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bCs w:val="1"/>
                <w:color w:val="3c3d3c"/>
              </w:rPr>
            </w:pPr>
            <w:r w:rsidDel="00000000" w:rsidR="00000000" w:rsidRPr="00000000">
              <w:rPr>
                <w:b w:val="1"/>
                <w:bCs w:val="1"/>
                <w:color w:val="3c3d3c"/>
                <w:rtl w:val="0"/>
              </w:rPr>
              <w:t xml:space="preserve">Software</w:t>
            </w:r>
          </w:p>
        </w:tc>
        <w:tc>
          <w:tcPr>
            <w:tcBorders>
              <w:top w:color="999999" w:space="0" w:sz="8" w:val="single"/>
              <w:left w:color="999999" w:space="0" w:sz="8" w:val="single"/>
              <w:bottom w:color="999999" w:space="0" w:sz="8" w:val="single"/>
              <w:right w:color="999999" w:space="0" w:sz="8" w:val="single"/>
            </w:tcBorders>
            <w:shd w:fill="feed00" w:val="clear"/>
            <w:tcMar>
              <w:top w:w="100.0" w:type="dxa"/>
              <w:left w:w="100.0" w:type="dxa"/>
              <w:bottom w:w="100.0" w:type="dxa"/>
              <w:right w:w="100.0" w:type="dxa"/>
            </w:tcMar>
            <w:vAlign w:val="top"/>
          </w:tcPr>
          <w:p w:rsidR="00000000" w:rsidDel="00000000" w:rsidP="00000000" w:rsidRDefault="00000000" w:rsidRPr="00000000" w14:paraId="0000019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bCs w:val="1"/>
                <w:color w:val="3c3d3c"/>
              </w:rPr>
            </w:pPr>
            <w:r w:rsidDel="00000000" w:rsidR="00000000" w:rsidRPr="00000000">
              <w:rPr>
                <w:b w:val="1"/>
                <w:bCs w:val="1"/>
                <w:color w:val="3c3d3c"/>
                <w:rtl w:val="0"/>
              </w:rPr>
              <w:t xml:space="preserve">Versie</w:t>
            </w:r>
          </w:p>
        </w:tc>
        <w:tc>
          <w:tcPr>
            <w:tcBorders>
              <w:top w:color="999999" w:space="0" w:sz="8" w:val="single"/>
              <w:left w:color="999999" w:space="0" w:sz="8" w:val="single"/>
              <w:bottom w:color="999999" w:space="0" w:sz="8" w:val="single"/>
              <w:right w:color="999999" w:space="0" w:sz="8" w:val="single"/>
            </w:tcBorders>
            <w:shd w:fill="feed00" w:val="clear"/>
            <w:tcMar>
              <w:top w:w="100.0" w:type="dxa"/>
              <w:left w:w="100.0" w:type="dxa"/>
              <w:bottom w:w="100.0" w:type="dxa"/>
              <w:right w:w="100.0" w:type="dxa"/>
            </w:tcMar>
            <w:vAlign w:val="top"/>
          </w:tcPr>
          <w:p w:rsidR="00000000" w:rsidDel="00000000" w:rsidP="00000000" w:rsidRDefault="00000000" w:rsidRPr="00000000" w14:paraId="0000019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bCs w:val="1"/>
                <w:color w:val="3c3d3c"/>
              </w:rPr>
            </w:pPr>
            <w:r w:rsidDel="00000000" w:rsidR="00000000" w:rsidRPr="00000000">
              <w:rPr>
                <w:b w:val="1"/>
                <w:bCs w:val="1"/>
                <w:color w:val="3c3d3c"/>
                <w:rtl w:val="0"/>
              </w:rPr>
              <w:t xml:space="preserve">Doel</w:t>
            </w:r>
            <w:r w:rsidDel="00000000" w:rsidR="00000000" w:rsidRPr="00000000">
              <w:rPr>
                <w:rtl w:val="0"/>
              </w:rPr>
            </w:r>
          </w:p>
        </w:tc>
      </w:tr>
      <w:tr>
        <w:trPr>
          <w:cantSplit w:val="0"/>
          <w:trHeight w:val="480" w:hRule="atLeast"/>
          <w:tblHeader w:val="0"/>
        </w:trPr>
        <w:tc>
          <w:tcPr>
            <w:tcBorders>
              <w:top w:color="999999" w:space="0" w:sz="8" w:val="single"/>
              <w:left w:color="999999" w:space="0" w:sz="8" w:val="single"/>
              <w:bottom w:color="999999" w:space="0" w:sz="8" w:val="single"/>
              <w:right w:color="999999" w:space="0" w:sz="8" w:val="single"/>
            </w:tcBorders>
            <w:shd w:fill="f3f3f3" w:val="clear"/>
            <w:tcMar>
              <w:top w:w="100.0" w:type="dxa"/>
              <w:left w:w="100.0" w:type="dxa"/>
              <w:bottom w:w="100.0" w:type="dxa"/>
              <w:right w:w="100.0" w:type="dxa"/>
            </w:tcMar>
            <w:vAlign w:val="top"/>
          </w:tcPr>
          <w:p w:rsidR="00000000" w:rsidDel="00000000" w:rsidP="00000000" w:rsidRDefault="00000000" w:rsidRPr="00000000" w14:paraId="0000019B">
            <w:pPr>
              <w:pageBreakBefore w:val="0"/>
              <w:spacing w:after="0" w:lineRule="auto"/>
              <w:jc w:val="both"/>
              <w:rPr>
                <w:sz w:val="24"/>
                <w:szCs w:val="24"/>
              </w:rPr>
            </w:pPr>
            <w:r w:rsidDel="00000000" w:rsidR="00000000" w:rsidRPr="00000000">
              <w:rPr>
                <w:rtl w:val="0"/>
              </w:rPr>
            </w:r>
          </w:p>
        </w:tc>
        <w:tc>
          <w:tcPr>
            <w:tcBorders>
              <w:top w:color="999999" w:space="0" w:sz="8" w:val="single"/>
              <w:left w:color="999999" w:space="0" w:sz="8" w:val="single"/>
              <w:bottom w:color="999999" w:space="0" w:sz="8" w:val="single"/>
              <w:right w:color="999999" w:space="0" w:sz="8" w:val="single"/>
            </w:tcBorders>
            <w:shd w:fill="f3f3f3" w:val="clear"/>
            <w:tcMar>
              <w:top w:w="100.0" w:type="dxa"/>
              <w:left w:w="100.0" w:type="dxa"/>
              <w:bottom w:w="100.0" w:type="dxa"/>
              <w:right w:w="100.0" w:type="dxa"/>
            </w:tcMar>
            <w:vAlign w:val="top"/>
          </w:tcPr>
          <w:p w:rsidR="00000000" w:rsidDel="00000000" w:rsidP="00000000" w:rsidRDefault="00000000" w:rsidRPr="00000000" w14:paraId="0000019C">
            <w:pPr>
              <w:pageBreakBefore w:val="0"/>
              <w:spacing w:after="0" w:lineRule="auto"/>
              <w:jc w:val="both"/>
              <w:rPr>
                <w:sz w:val="24"/>
                <w:szCs w:val="24"/>
              </w:rPr>
            </w:pPr>
            <w:r w:rsidDel="00000000" w:rsidR="00000000" w:rsidRPr="00000000">
              <w:rPr>
                <w:rtl w:val="0"/>
              </w:rPr>
            </w:r>
          </w:p>
        </w:tc>
        <w:tc>
          <w:tcPr>
            <w:tcBorders>
              <w:top w:color="999999" w:space="0" w:sz="8" w:val="single"/>
              <w:left w:color="999999" w:space="0" w:sz="8" w:val="single"/>
              <w:bottom w:color="999999" w:space="0" w:sz="8" w:val="single"/>
              <w:right w:color="999999" w:space="0" w:sz="8" w:val="single"/>
            </w:tcBorders>
            <w:shd w:fill="f3f3f3" w:val="clear"/>
            <w:tcMar>
              <w:top w:w="100.0" w:type="dxa"/>
              <w:left w:w="100.0" w:type="dxa"/>
              <w:bottom w:w="100.0" w:type="dxa"/>
              <w:right w:w="100.0" w:type="dxa"/>
            </w:tcMar>
            <w:vAlign w:val="top"/>
          </w:tcPr>
          <w:p w:rsidR="00000000" w:rsidDel="00000000" w:rsidP="00000000" w:rsidRDefault="00000000" w:rsidRPr="00000000" w14:paraId="0000019D">
            <w:pPr>
              <w:pageBreakBefore w:val="0"/>
              <w:spacing w:after="0" w:lineRule="auto"/>
              <w:jc w:val="both"/>
              <w:rPr>
                <w:sz w:val="24"/>
                <w:szCs w:val="24"/>
              </w:rPr>
            </w:pPr>
            <w:r w:rsidDel="00000000" w:rsidR="00000000" w:rsidRPr="00000000">
              <w:rPr>
                <w:rtl w:val="0"/>
              </w:rPr>
            </w:r>
          </w:p>
        </w:tc>
        <w:tc>
          <w:tcPr>
            <w:tcBorders>
              <w:top w:color="999999" w:space="0" w:sz="8" w:val="single"/>
              <w:left w:color="999999" w:space="0" w:sz="8" w:val="single"/>
              <w:bottom w:color="999999" w:space="0" w:sz="8" w:val="single"/>
              <w:right w:color="999999" w:space="0" w:sz="8" w:val="single"/>
            </w:tcBorders>
            <w:shd w:fill="f3f3f3" w:val="clear"/>
            <w:tcMar>
              <w:top w:w="100.0" w:type="dxa"/>
              <w:left w:w="100.0" w:type="dxa"/>
              <w:bottom w:w="100.0" w:type="dxa"/>
              <w:right w:w="100.0" w:type="dxa"/>
            </w:tcMar>
            <w:vAlign w:val="top"/>
          </w:tcPr>
          <w:p w:rsidR="00000000" w:rsidDel="00000000" w:rsidP="00000000" w:rsidRDefault="00000000" w:rsidRPr="00000000" w14:paraId="0000019E">
            <w:pPr>
              <w:pageBreakBefore w:val="0"/>
              <w:spacing w:after="0" w:lineRule="auto"/>
              <w:jc w:val="both"/>
              <w:rPr>
                <w:sz w:val="24"/>
                <w:szCs w:val="24"/>
              </w:rPr>
            </w:pPr>
            <w:r w:rsidDel="00000000" w:rsidR="00000000" w:rsidRPr="00000000">
              <w:rPr>
                <w:rtl w:val="0"/>
              </w:rPr>
            </w:r>
          </w:p>
        </w:tc>
      </w:tr>
      <w:tr>
        <w:trPr>
          <w:cantSplit w:val="0"/>
          <w:trHeight w:val="480" w:hRule="atLeast"/>
          <w:tblHeader w:val="0"/>
        </w:trPr>
        <w:tc>
          <w:tcPr>
            <w:tcBorders>
              <w:top w:color="999999" w:space="0" w:sz="8" w:val="single"/>
              <w:left w:color="999999" w:space="0" w:sz="8" w:val="single"/>
              <w:bottom w:color="999999" w:space="0" w:sz="8" w:val="single"/>
              <w:right w:color="999999" w:space="0" w:sz="8" w:val="single"/>
            </w:tcBorders>
            <w:tcMar>
              <w:top w:w="100.0" w:type="dxa"/>
              <w:left w:w="100.0" w:type="dxa"/>
              <w:bottom w:w="100.0" w:type="dxa"/>
              <w:right w:w="100.0" w:type="dxa"/>
            </w:tcMar>
            <w:vAlign w:val="top"/>
          </w:tcPr>
          <w:p w:rsidR="00000000" w:rsidDel="00000000" w:rsidP="00000000" w:rsidRDefault="00000000" w:rsidRPr="00000000" w14:paraId="0000019F">
            <w:pPr>
              <w:pageBreakBefore w:val="0"/>
              <w:spacing w:after="0" w:lineRule="auto"/>
              <w:jc w:val="both"/>
              <w:rPr>
                <w:sz w:val="24"/>
                <w:szCs w:val="24"/>
              </w:rPr>
            </w:pPr>
            <w:r w:rsidDel="00000000" w:rsidR="00000000" w:rsidRPr="00000000">
              <w:rPr>
                <w:rtl w:val="0"/>
              </w:rPr>
            </w:r>
          </w:p>
        </w:tc>
        <w:tc>
          <w:tcPr>
            <w:tcBorders>
              <w:top w:color="999999" w:space="0" w:sz="8" w:val="single"/>
              <w:left w:color="999999" w:space="0" w:sz="8" w:val="single"/>
              <w:bottom w:color="999999" w:space="0" w:sz="8" w:val="single"/>
              <w:right w:color="999999" w:space="0" w:sz="8" w:val="single"/>
            </w:tcBorders>
            <w:tcMar>
              <w:top w:w="100.0" w:type="dxa"/>
              <w:left w:w="100.0" w:type="dxa"/>
              <w:bottom w:w="100.0" w:type="dxa"/>
              <w:right w:w="100.0" w:type="dxa"/>
            </w:tcMar>
            <w:vAlign w:val="top"/>
          </w:tcPr>
          <w:p w:rsidR="00000000" w:rsidDel="00000000" w:rsidP="00000000" w:rsidRDefault="00000000" w:rsidRPr="00000000" w14:paraId="000001A0">
            <w:pPr>
              <w:pageBreakBefore w:val="0"/>
              <w:spacing w:after="0" w:lineRule="auto"/>
              <w:jc w:val="both"/>
              <w:rPr>
                <w:sz w:val="24"/>
                <w:szCs w:val="24"/>
              </w:rPr>
            </w:pPr>
            <w:r w:rsidDel="00000000" w:rsidR="00000000" w:rsidRPr="00000000">
              <w:rPr>
                <w:rtl w:val="0"/>
              </w:rPr>
            </w:r>
          </w:p>
        </w:tc>
        <w:tc>
          <w:tcPr>
            <w:tcBorders>
              <w:top w:color="999999" w:space="0" w:sz="8" w:val="single"/>
              <w:left w:color="999999" w:space="0" w:sz="8" w:val="single"/>
              <w:bottom w:color="999999" w:space="0" w:sz="8" w:val="single"/>
              <w:right w:color="999999" w:space="0" w:sz="8" w:val="single"/>
            </w:tcBorders>
            <w:tcMar>
              <w:top w:w="100.0" w:type="dxa"/>
              <w:left w:w="100.0" w:type="dxa"/>
              <w:bottom w:w="100.0" w:type="dxa"/>
              <w:right w:w="100.0" w:type="dxa"/>
            </w:tcMar>
            <w:vAlign w:val="top"/>
          </w:tcPr>
          <w:p w:rsidR="00000000" w:rsidDel="00000000" w:rsidP="00000000" w:rsidRDefault="00000000" w:rsidRPr="00000000" w14:paraId="000001A1">
            <w:pPr>
              <w:pageBreakBefore w:val="0"/>
              <w:spacing w:after="0" w:lineRule="auto"/>
              <w:jc w:val="both"/>
              <w:rPr>
                <w:sz w:val="24"/>
                <w:szCs w:val="24"/>
              </w:rPr>
            </w:pPr>
            <w:r w:rsidDel="00000000" w:rsidR="00000000" w:rsidRPr="00000000">
              <w:rPr>
                <w:rtl w:val="0"/>
              </w:rPr>
            </w:r>
          </w:p>
        </w:tc>
        <w:tc>
          <w:tcPr>
            <w:tcBorders>
              <w:top w:color="999999" w:space="0" w:sz="8" w:val="single"/>
              <w:left w:color="999999" w:space="0" w:sz="8" w:val="single"/>
              <w:bottom w:color="999999" w:space="0" w:sz="8" w:val="single"/>
              <w:right w:color="999999" w:space="0" w:sz="8" w:val="single"/>
            </w:tcBorders>
            <w:tcMar>
              <w:top w:w="100.0" w:type="dxa"/>
              <w:left w:w="100.0" w:type="dxa"/>
              <w:bottom w:w="100.0" w:type="dxa"/>
              <w:right w:w="100.0" w:type="dxa"/>
            </w:tcMar>
            <w:vAlign w:val="top"/>
          </w:tcPr>
          <w:p w:rsidR="00000000" w:rsidDel="00000000" w:rsidP="00000000" w:rsidRDefault="00000000" w:rsidRPr="00000000" w14:paraId="000001A2">
            <w:pPr>
              <w:pageBreakBefore w:val="0"/>
              <w:spacing w:after="0" w:lineRule="auto"/>
              <w:jc w:val="both"/>
              <w:rPr>
                <w:sz w:val="24"/>
                <w:szCs w:val="24"/>
              </w:rPr>
            </w:pPr>
            <w:r w:rsidDel="00000000" w:rsidR="00000000" w:rsidRPr="00000000">
              <w:rPr>
                <w:rtl w:val="0"/>
              </w:rPr>
            </w:r>
          </w:p>
        </w:tc>
      </w:tr>
      <w:tr>
        <w:trPr>
          <w:cantSplit w:val="0"/>
          <w:trHeight w:val="480" w:hRule="atLeast"/>
          <w:tblHeader w:val="0"/>
        </w:trPr>
        <w:tc>
          <w:tcPr>
            <w:tcBorders>
              <w:top w:color="999999" w:space="0" w:sz="8" w:val="single"/>
              <w:left w:color="999999" w:space="0" w:sz="8" w:val="single"/>
              <w:bottom w:color="999999" w:space="0" w:sz="8" w:val="single"/>
              <w:right w:color="999999" w:space="0" w:sz="8" w:val="single"/>
            </w:tcBorders>
            <w:shd w:fill="f3f3f3" w:val="clear"/>
            <w:tcMar>
              <w:top w:w="100.0" w:type="dxa"/>
              <w:left w:w="100.0" w:type="dxa"/>
              <w:bottom w:w="100.0" w:type="dxa"/>
              <w:right w:w="100.0" w:type="dxa"/>
            </w:tcMar>
            <w:vAlign w:val="top"/>
          </w:tcPr>
          <w:p w:rsidR="00000000" w:rsidDel="00000000" w:rsidP="00000000" w:rsidRDefault="00000000" w:rsidRPr="00000000" w14:paraId="000001A3">
            <w:pPr>
              <w:pageBreakBefore w:val="0"/>
              <w:spacing w:after="0" w:lineRule="auto"/>
              <w:jc w:val="both"/>
              <w:rPr>
                <w:sz w:val="24"/>
                <w:szCs w:val="24"/>
              </w:rPr>
            </w:pPr>
            <w:r w:rsidDel="00000000" w:rsidR="00000000" w:rsidRPr="00000000">
              <w:rPr>
                <w:rtl w:val="0"/>
              </w:rPr>
            </w:r>
          </w:p>
        </w:tc>
        <w:tc>
          <w:tcPr>
            <w:tcBorders>
              <w:top w:color="999999" w:space="0" w:sz="8" w:val="single"/>
              <w:left w:color="999999" w:space="0" w:sz="8" w:val="single"/>
              <w:bottom w:color="999999" w:space="0" w:sz="8" w:val="single"/>
              <w:right w:color="999999" w:space="0" w:sz="8" w:val="single"/>
            </w:tcBorders>
            <w:shd w:fill="f3f3f3" w:val="clear"/>
            <w:tcMar>
              <w:top w:w="100.0" w:type="dxa"/>
              <w:left w:w="100.0" w:type="dxa"/>
              <w:bottom w:w="100.0" w:type="dxa"/>
              <w:right w:w="100.0" w:type="dxa"/>
            </w:tcMar>
            <w:vAlign w:val="top"/>
          </w:tcPr>
          <w:p w:rsidR="00000000" w:rsidDel="00000000" w:rsidP="00000000" w:rsidRDefault="00000000" w:rsidRPr="00000000" w14:paraId="000001A4">
            <w:pPr>
              <w:pageBreakBefore w:val="0"/>
              <w:spacing w:after="0" w:lineRule="auto"/>
              <w:jc w:val="both"/>
              <w:rPr>
                <w:sz w:val="24"/>
                <w:szCs w:val="24"/>
              </w:rPr>
            </w:pPr>
            <w:r w:rsidDel="00000000" w:rsidR="00000000" w:rsidRPr="00000000">
              <w:rPr>
                <w:rtl w:val="0"/>
              </w:rPr>
            </w:r>
          </w:p>
        </w:tc>
        <w:tc>
          <w:tcPr>
            <w:tcBorders>
              <w:top w:color="999999" w:space="0" w:sz="8" w:val="single"/>
              <w:left w:color="999999" w:space="0" w:sz="8" w:val="single"/>
              <w:bottom w:color="999999" w:space="0" w:sz="8" w:val="single"/>
              <w:right w:color="999999" w:space="0" w:sz="8" w:val="single"/>
            </w:tcBorders>
            <w:shd w:fill="f3f3f3" w:val="clear"/>
            <w:tcMar>
              <w:top w:w="100.0" w:type="dxa"/>
              <w:left w:w="100.0" w:type="dxa"/>
              <w:bottom w:w="100.0" w:type="dxa"/>
              <w:right w:w="100.0" w:type="dxa"/>
            </w:tcMar>
            <w:vAlign w:val="top"/>
          </w:tcPr>
          <w:p w:rsidR="00000000" w:rsidDel="00000000" w:rsidP="00000000" w:rsidRDefault="00000000" w:rsidRPr="00000000" w14:paraId="000001A5">
            <w:pPr>
              <w:pageBreakBefore w:val="0"/>
              <w:spacing w:after="0" w:lineRule="auto"/>
              <w:jc w:val="both"/>
              <w:rPr>
                <w:sz w:val="24"/>
                <w:szCs w:val="24"/>
              </w:rPr>
            </w:pPr>
            <w:r w:rsidDel="00000000" w:rsidR="00000000" w:rsidRPr="00000000">
              <w:rPr>
                <w:rtl w:val="0"/>
              </w:rPr>
            </w:r>
          </w:p>
        </w:tc>
        <w:tc>
          <w:tcPr>
            <w:tcBorders>
              <w:top w:color="999999" w:space="0" w:sz="8" w:val="single"/>
              <w:left w:color="999999" w:space="0" w:sz="8" w:val="single"/>
              <w:bottom w:color="999999" w:space="0" w:sz="8" w:val="single"/>
              <w:right w:color="999999" w:space="0" w:sz="8" w:val="single"/>
            </w:tcBorders>
            <w:shd w:fill="f3f3f3" w:val="clear"/>
            <w:tcMar>
              <w:top w:w="100.0" w:type="dxa"/>
              <w:left w:w="100.0" w:type="dxa"/>
              <w:bottom w:w="100.0" w:type="dxa"/>
              <w:right w:w="100.0" w:type="dxa"/>
            </w:tcMar>
            <w:vAlign w:val="top"/>
          </w:tcPr>
          <w:p w:rsidR="00000000" w:rsidDel="00000000" w:rsidP="00000000" w:rsidRDefault="00000000" w:rsidRPr="00000000" w14:paraId="000001A6">
            <w:pPr>
              <w:pageBreakBefore w:val="0"/>
              <w:spacing w:after="0" w:lineRule="auto"/>
              <w:jc w:val="both"/>
              <w:rPr>
                <w:sz w:val="24"/>
                <w:szCs w:val="24"/>
              </w:rPr>
            </w:pPr>
            <w:r w:rsidDel="00000000" w:rsidR="00000000" w:rsidRPr="00000000">
              <w:rPr>
                <w:rtl w:val="0"/>
              </w:rPr>
            </w:r>
          </w:p>
        </w:tc>
      </w:tr>
    </w:tbl>
    <w:p w:rsidR="00000000" w:rsidDel="00000000" w:rsidP="00000000" w:rsidRDefault="00000000" w:rsidRPr="00000000" w14:paraId="000001A7">
      <w:pPr>
        <w:pStyle w:val="Heading3"/>
        <w:pageBreakBefore w:val="0"/>
        <w:numPr>
          <w:ilvl w:val="2"/>
          <w:numId w:val="3"/>
        </w:numPr>
        <w:ind w:left="1133.858267716535" w:hanging="360"/>
      </w:pPr>
      <w:bookmarkStart w:colFirst="0" w:colLast="0" w:name="_79uv5oz7x05c" w:id="31"/>
      <w:bookmarkEnd w:id="31"/>
      <w:r w:rsidDel="00000000" w:rsidR="00000000" w:rsidRPr="00000000">
        <w:rPr>
          <w:rtl w:val="0"/>
        </w:rPr>
        <w:t xml:space="preserve">Hardware</w:t>
      </w:r>
      <w:r w:rsidDel="00000000" w:rsidR="00000000" w:rsidRPr="00000000">
        <w:rPr>
          <w:rtl w:val="0"/>
        </w:rPr>
      </w:r>
    </w:p>
    <w:p w:rsidR="00000000" w:rsidDel="00000000" w:rsidP="00000000" w:rsidRDefault="00000000" w:rsidRPr="00000000" w14:paraId="000001A8">
      <w:pPr>
        <w:pageBreakBefore w:val="0"/>
        <w:jc w:val="both"/>
        <w:rPr/>
      </w:pPr>
      <w:r w:rsidDel="00000000" w:rsidR="00000000" w:rsidRPr="00000000">
        <w:rPr>
          <w:rtl w:val="0"/>
        </w:rPr>
        <w:t xml:space="preserve">Betreffende de hardware die de opdrachtnemer gebruikt, worden geen minimale vereisten bepaald. Voor het goede verloop van de opdracht is het aangeraden dat elke computer geschikt is voor de softwarepakketten gebruikt in het project.</w:t>
      </w:r>
    </w:p>
    <w:p w:rsidR="00000000" w:rsidDel="00000000" w:rsidP="00000000" w:rsidRDefault="00000000" w:rsidRPr="00000000" w14:paraId="000001A9">
      <w:pPr>
        <w:pageBreakBefore w:val="0"/>
        <w:jc w:val="both"/>
        <w:rPr/>
      </w:pPr>
      <w:r w:rsidDel="00000000" w:rsidR="00000000" w:rsidRPr="00000000">
        <w:rPr>
          <w:rtl w:val="0"/>
        </w:rPr>
        <w:t xml:space="preserve">Wanneer het gebruik van nieuwe software als gevolg zou hebben dat wijzigingen aan de hardware of nieuwe hardware noodzakelijk worden, zal de BIM-manager alle projectpartners hiervan op de hoogte brengen.</w:t>
      </w:r>
      <w:r w:rsidDel="00000000" w:rsidR="00000000" w:rsidRPr="00000000">
        <w:rPr>
          <w:rtl w:val="0"/>
        </w:rPr>
        <w:t xml:space="preserve"> Er wordt echter nooit zonder overleg een nieuwe softwareversie in gebruik genomen, zoals ook hierboven besproken.</w:t>
      </w:r>
      <w:r w:rsidDel="00000000" w:rsidR="00000000" w:rsidRPr="00000000">
        <w:rPr>
          <w:rtl w:val="0"/>
        </w:rPr>
      </w:r>
    </w:p>
    <w:p w:rsidR="00000000" w:rsidDel="00000000" w:rsidP="00000000" w:rsidRDefault="00000000" w:rsidRPr="00000000" w14:paraId="000001AA">
      <w:pPr>
        <w:pStyle w:val="Heading2"/>
        <w:pageBreakBefore w:val="0"/>
        <w:numPr>
          <w:ilvl w:val="1"/>
          <w:numId w:val="3"/>
        </w:numPr>
        <w:ind w:left="1133.858267716535" w:hanging="360"/>
        <w:rPr>
          <w:rFonts w:ascii="Roboto" w:cs="Roboto" w:eastAsia="Roboto" w:hAnsi="Roboto"/>
          <w:sz w:val="28"/>
          <w:szCs w:val="28"/>
        </w:rPr>
      </w:pPr>
      <w:bookmarkStart w:colFirst="0" w:colLast="0" w:name="_xqeyngxebo87" w:id="32"/>
      <w:bookmarkEnd w:id="32"/>
      <w:r w:rsidDel="00000000" w:rsidR="00000000" w:rsidRPr="00000000">
        <w:rPr>
          <w:rtl w:val="0"/>
        </w:rPr>
        <w:t xml:space="preserve">BIM-informatie aanleveringen</w:t>
      </w:r>
    </w:p>
    <w:p w:rsidR="00000000" w:rsidDel="00000000" w:rsidP="00000000" w:rsidRDefault="00000000" w:rsidRPr="00000000" w14:paraId="000001AB">
      <w:pPr>
        <w:rPr/>
      </w:pPr>
      <w:r w:rsidDel="00000000" w:rsidR="00000000" w:rsidRPr="00000000">
        <w:rPr>
          <w:rtl w:val="0"/>
        </w:rPr>
        <w:t xml:space="preserve">Elke partij is verantwoordelijk om de BIM-informatie op de afgesproken momenten in het gepaste dataformaat aan te leveren aan de </w:t>
      </w:r>
      <w:r w:rsidDel="00000000" w:rsidR="00000000" w:rsidRPr="00000000">
        <w:rPr>
          <w:rtl w:val="0"/>
        </w:rPr>
        <w:t xml:space="preserve">aanbesteder</w:t>
      </w:r>
      <w:r w:rsidDel="00000000" w:rsidR="00000000" w:rsidRPr="00000000">
        <w:rPr>
          <w:rtl w:val="0"/>
        </w:rPr>
        <w:t xml:space="preserve">. Voor de verschillende types BIM-informatie die moeten uitgewisseld worden, bestaan verschillende ondersteunde formaten. </w:t>
      </w:r>
    </w:p>
    <w:p w:rsidR="00000000" w:rsidDel="00000000" w:rsidP="00000000" w:rsidRDefault="00000000" w:rsidRPr="00000000" w14:paraId="000001AC">
      <w:pPr>
        <w:rPr/>
      </w:pPr>
      <w:r w:rsidDel="00000000" w:rsidR="00000000" w:rsidRPr="00000000">
        <w:rPr>
          <w:rtl w:val="0"/>
        </w:rPr>
        <w:t xml:space="preserve">Voor een overzicht van de ondersteunde formaten verwijzen we naar de meest recente versie van de </w:t>
      </w:r>
      <w:hyperlink r:id="rId18">
        <w:r w:rsidDel="00000000" w:rsidR="00000000" w:rsidRPr="00000000">
          <w:rPr>
            <w:color w:val="1155cc"/>
            <w:u w:val="single"/>
            <w:rtl w:val="0"/>
          </w:rPr>
          <w:t xml:space="preserve">Instructiebundel voor opmaak en aanlevering van technische documentatie</w:t>
        </w:r>
      </w:hyperlink>
      <w:r w:rsidDel="00000000" w:rsidR="00000000" w:rsidRPr="00000000">
        <w:rPr>
          <w:rtl w:val="0"/>
        </w:rPr>
        <w:t xml:space="preserve">.</w:t>
      </w:r>
    </w:p>
    <w:p w:rsidR="00000000" w:rsidDel="00000000" w:rsidP="00000000" w:rsidRDefault="00000000" w:rsidRPr="00000000" w14:paraId="000001AD">
      <w:pPr>
        <w:rPr/>
      </w:pPr>
      <w:r w:rsidDel="00000000" w:rsidR="00000000" w:rsidRPr="00000000">
        <w:rPr>
          <w:rtl w:val="0"/>
        </w:rPr>
        <w:t xml:space="preserve">De formaten die in dit project gebruikt worden, worden in de tabel hieronder opgelijst. O</w:t>
      </w:r>
      <w:r w:rsidDel="00000000" w:rsidR="00000000" w:rsidRPr="00000000">
        <w:rPr>
          <w:rtl w:val="0"/>
        </w:rPr>
        <w:t xml:space="preserve">p vraag van de aanbestedende overheid kunnen andere bestandsformaten worden toegevoegd. Op voorstel van de opdrachtnemer en mits akkoord van de aanbesteder, kunnen andere bestandsformaten worden toegelaten</w:t>
      </w:r>
      <w:r w:rsidDel="00000000" w:rsidR="00000000" w:rsidRPr="00000000">
        <w:rPr>
          <w:rtl w:val="0"/>
        </w:rPr>
        <w:t xml:space="preserve">. Onderstaande tabel wordt in die gevallen verder aangevuld.</w:t>
      </w:r>
    </w:p>
    <w:p w:rsidR="00000000" w:rsidDel="00000000" w:rsidP="00000000" w:rsidRDefault="00000000" w:rsidRPr="00000000" w14:paraId="000001AE">
      <w:pPr>
        <w:rPr/>
      </w:pPr>
      <w:r w:rsidDel="00000000" w:rsidR="00000000" w:rsidRPr="00000000">
        <w:rPr>
          <w:rtl w:val="0"/>
        </w:rPr>
        <w:t xml:space="preserve">Waar nodig wordt in Tabel 4, na goedkeuring van aanbestedende overheid, ook verduidelijkt welke types 3D-objecten moeten aangeleverd worden, bv. meshes, solids… Als uitgangspunt worden in deze BIM-gerichte samenwerking zowel de native design-bestanden (met native intelligente objecten zoals bv. corridors, pipes, ...) als hun afgeleide geometrieën (bv. solids) OTL-conform aangeleverd.</w:t>
      </w:r>
      <w:r w:rsidDel="00000000" w:rsidR="00000000" w:rsidRPr="00000000">
        <w:rPr>
          <w:rtl w:val="0"/>
        </w:rPr>
      </w:r>
    </w:p>
    <w:p w:rsidR="00000000" w:rsidDel="00000000" w:rsidP="00000000" w:rsidRDefault="00000000" w:rsidRPr="00000000" w14:paraId="000001AF">
      <w:pPr>
        <w:rPr>
          <w:b w:val="1"/>
          <w:bCs w:val="1"/>
          <w:color w:val="ff00ff"/>
          <w:shd w:fill="cccccc" w:val="clear"/>
        </w:rPr>
      </w:pPr>
      <w:r w:rsidDel="00000000" w:rsidR="00000000" w:rsidRPr="00000000">
        <w:rPr>
          <w:b w:val="1"/>
          <w:bCs w:val="1"/>
          <w:color w:val="ff00ff"/>
          <w:shd w:fill="cccccc" w:val="clear"/>
          <w:rtl w:val="0"/>
        </w:rPr>
        <w:t xml:space="preserve">***PARAGRAAF HIERBOVEN rond 3D-objecten  MAG WEG INDIEN ENKEL LOG0 AB WORDT VERWACHT***</w:t>
      </w:r>
      <w:r w:rsidDel="00000000" w:rsidR="00000000" w:rsidRPr="00000000">
        <w:rPr>
          <w:rtl w:val="0"/>
        </w:rPr>
      </w:r>
    </w:p>
    <w:p w:rsidR="00000000" w:rsidDel="00000000" w:rsidP="00000000" w:rsidRDefault="00000000" w:rsidRPr="00000000" w14:paraId="000001B0">
      <w:pPr>
        <w:rPr>
          <w:i w:val="1"/>
          <w:iCs w:val="1"/>
        </w:rPr>
      </w:pPr>
      <w:r w:rsidDel="00000000" w:rsidR="00000000" w:rsidRPr="00000000">
        <w:rPr>
          <w:i w:val="1"/>
          <w:iCs w:val="1"/>
          <w:rtl w:val="0"/>
        </w:rPr>
        <w:t xml:space="preserve">Tabel 4: Gebruikte formaten voor informatie-aanleveringen</w:t>
      </w:r>
    </w:p>
    <w:tbl>
      <w:tblPr>
        <w:tblStyle w:val="Table16"/>
        <w:tblW w:w="9315.0" w:type="dxa"/>
        <w:jc w:val="left"/>
        <w:tblInd w:w="1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650"/>
        <w:gridCol w:w="4665"/>
        <w:tblGridChange w:id="0">
          <w:tblGrid>
            <w:gridCol w:w="4650"/>
            <w:gridCol w:w="4665"/>
          </w:tblGrid>
        </w:tblGridChange>
      </w:tblGrid>
      <w:tr>
        <w:trPr>
          <w:cantSplit w:val="0"/>
          <w:trHeight w:val="360" w:hRule="atLeast"/>
          <w:tblHeader w:val="0"/>
        </w:trPr>
        <w:tc>
          <w:tcPr>
            <w:tcBorders>
              <w:top w:color="999999" w:space="0" w:sz="8" w:val="single"/>
              <w:left w:color="999999" w:space="0" w:sz="8" w:val="single"/>
              <w:bottom w:color="999999" w:space="0" w:sz="8" w:val="single"/>
              <w:right w:color="999999" w:space="0" w:sz="8" w:val="single"/>
            </w:tcBorders>
            <w:shd w:fill="feed00" w:val="clear"/>
          </w:tcPr>
          <w:p w:rsidR="00000000" w:rsidDel="00000000" w:rsidP="00000000" w:rsidRDefault="00000000" w:rsidRPr="00000000" w14:paraId="000001B1">
            <w:pPr>
              <w:spacing w:line="240" w:lineRule="auto"/>
              <w:jc w:val="center"/>
              <w:rPr>
                <w:b w:val="1"/>
                <w:bCs w:val="1"/>
                <w:color w:val="3c3d3c"/>
              </w:rPr>
            </w:pPr>
            <w:r w:rsidDel="00000000" w:rsidR="00000000" w:rsidRPr="00000000">
              <w:rPr>
                <w:b w:val="1"/>
                <w:bCs w:val="1"/>
                <w:color w:val="3c3d3c"/>
                <w:rtl w:val="0"/>
              </w:rPr>
              <w:t xml:space="preserve">Aan te leveren BIM-informatie</w:t>
            </w:r>
          </w:p>
        </w:tc>
        <w:tc>
          <w:tcPr>
            <w:tcBorders>
              <w:top w:color="999999" w:space="0" w:sz="8" w:val="single"/>
              <w:left w:color="999999" w:space="0" w:sz="8" w:val="single"/>
              <w:bottom w:color="999999" w:space="0" w:sz="8" w:val="single"/>
              <w:right w:color="999999" w:space="0" w:sz="8" w:val="single"/>
            </w:tcBorders>
            <w:shd w:fill="feed00" w:val="clear"/>
          </w:tcPr>
          <w:p w:rsidR="00000000" w:rsidDel="00000000" w:rsidP="00000000" w:rsidRDefault="00000000" w:rsidRPr="00000000" w14:paraId="000001B2">
            <w:pPr>
              <w:spacing w:line="240" w:lineRule="auto"/>
              <w:jc w:val="center"/>
              <w:rPr>
                <w:b w:val="1"/>
                <w:bCs w:val="1"/>
                <w:color w:val="3c3d3c"/>
              </w:rPr>
            </w:pPr>
            <w:r w:rsidDel="00000000" w:rsidR="00000000" w:rsidRPr="00000000">
              <w:rPr>
                <w:b w:val="1"/>
                <w:bCs w:val="1"/>
                <w:color w:val="3c3d3c"/>
                <w:rtl w:val="0"/>
              </w:rPr>
              <w:t xml:space="preserve">Gebruikte formaten</w:t>
            </w:r>
          </w:p>
        </w:tc>
      </w:tr>
      <w:tr>
        <w:trPr>
          <w:cantSplit w:val="0"/>
          <w:tblHeader w:val="0"/>
        </w:trPr>
        <w:tc>
          <w:tcPr>
            <w:tcBorders>
              <w:top w:color="999999" w:space="0" w:sz="8" w:val="single"/>
              <w:left w:color="999999" w:space="0" w:sz="8" w:val="single"/>
              <w:bottom w:color="999999" w:space="0" w:sz="8" w:val="single"/>
              <w:right w:color="999999" w:space="0" w:sz="8" w:val="single"/>
            </w:tcBorders>
            <w:shd w:fill="f3f3f3" w:val="clear"/>
          </w:tcPr>
          <w:p w:rsidR="00000000" w:rsidDel="00000000" w:rsidP="00000000" w:rsidRDefault="00000000" w:rsidRPr="00000000" w14:paraId="000001B3">
            <w:pPr>
              <w:spacing w:line="240" w:lineRule="auto"/>
              <w:rPr/>
            </w:pPr>
            <w:r w:rsidDel="00000000" w:rsidR="00000000" w:rsidRPr="00000000">
              <w:rPr>
                <w:rtl w:val="0"/>
              </w:rPr>
              <w:t xml:space="preserve">Geometrieën</w:t>
            </w:r>
          </w:p>
        </w:tc>
        <w:tc>
          <w:tcPr>
            <w:tcBorders>
              <w:top w:color="999999" w:space="0" w:sz="8" w:val="single"/>
              <w:left w:color="999999" w:space="0" w:sz="8" w:val="single"/>
              <w:bottom w:color="999999" w:space="0" w:sz="8" w:val="single"/>
              <w:right w:color="999999" w:space="0" w:sz="8" w:val="single"/>
            </w:tcBorders>
            <w:shd w:fill="f3f3f3" w:val="clear"/>
          </w:tcPr>
          <w:p w:rsidR="00000000" w:rsidDel="00000000" w:rsidP="00000000" w:rsidRDefault="00000000" w:rsidRPr="00000000" w14:paraId="000001B4">
            <w:pPr>
              <w:spacing w:line="240" w:lineRule="auto"/>
              <w:rPr/>
            </w:pPr>
            <w:r w:rsidDel="00000000" w:rsidR="00000000" w:rsidRPr="00000000">
              <w:rPr>
                <w:rtl w:val="0"/>
              </w:rPr>
            </w:r>
          </w:p>
        </w:tc>
      </w:tr>
      <w:tr>
        <w:trPr>
          <w:cantSplit w:val="0"/>
          <w:tblHeader w:val="0"/>
        </w:trPr>
        <w:tc>
          <w:tcPr>
            <w:tcBorders>
              <w:top w:color="999999" w:space="0" w:sz="8" w:val="single"/>
              <w:left w:color="999999" w:space="0" w:sz="8" w:val="single"/>
              <w:bottom w:color="999999" w:space="0" w:sz="8" w:val="single"/>
              <w:right w:color="999999" w:space="0" w:sz="8" w:val="single"/>
            </w:tcBorders>
          </w:tcPr>
          <w:p w:rsidR="00000000" w:rsidDel="00000000" w:rsidP="00000000" w:rsidRDefault="00000000" w:rsidRPr="00000000" w14:paraId="000001B5">
            <w:pPr>
              <w:spacing w:line="240" w:lineRule="auto"/>
              <w:rPr/>
            </w:pPr>
            <w:r w:rsidDel="00000000" w:rsidR="00000000" w:rsidRPr="00000000">
              <w:rPr>
                <w:rtl w:val="0"/>
              </w:rPr>
              <w:t xml:space="preserve">OTL-objecttypes en OTL-attributen</w:t>
            </w:r>
          </w:p>
        </w:tc>
        <w:tc>
          <w:tcPr>
            <w:tcBorders>
              <w:top w:color="999999" w:space="0" w:sz="8" w:val="single"/>
              <w:left w:color="999999" w:space="0" w:sz="8" w:val="single"/>
              <w:bottom w:color="999999" w:space="0" w:sz="8" w:val="single"/>
              <w:right w:color="999999" w:space="0" w:sz="8" w:val="single"/>
            </w:tcBorders>
          </w:tcPr>
          <w:p w:rsidR="00000000" w:rsidDel="00000000" w:rsidP="00000000" w:rsidRDefault="00000000" w:rsidRPr="00000000" w14:paraId="000001B6">
            <w:pPr>
              <w:spacing w:line="240" w:lineRule="auto"/>
              <w:rPr/>
            </w:pPr>
            <w:r w:rsidDel="00000000" w:rsidR="00000000" w:rsidRPr="00000000">
              <w:rPr>
                <w:rtl w:val="0"/>
              </w:rPr>
            </w:r>
          </w:p>
        </w:tc>
      </w:tr>
      <w:tr>
        <w:trPr>
          <w:cantSplit w:val="0"/>
          <w:tblHeader w:val="0"/>
        </w:trPr>
        <w:tc>
          <w:tcPr>
            <w:tcBorders>
              <w:top w:color="999999" w:space="0" w:sz="8" w:val="single"/>
              <w:left w:color="999999" w:space="0" w:sz="8" w:val="single"/>
              <w:bottom w:color="999999" w:space="0" w:sz="8" w:val="single"/>
              <w:right w:color="999999" w:space="0" w:sz="8" w:val="single"/>
            </w:tcBorders>
            <w:shd w:fill="f3f3f3" w:val="clear"/>
          </w:tcPr>
          <w:p w:rsidR="00000000" w:rsidDel="00000000" w:rsidP="00000000" w:rsidRDefault="00000000" w:rsidRPr="00000000" w14:paraId="000001B7">
            <w:pPr>
              <w:spacing w:line="240" w:lineRule="auto"/>
              <w:rPr/>
            </w:pPr>
            <w:r w:rsidDel="00000000" w:rsidR="00000000" w:rsidRPr="00000000">
              <w:rPr>
                <w:rtl w:val="0"/>
              </w:rPr>
              <w:t xml:space="preserve">OTL-relaties</w:t>
            </w:r>
          </w:p>
        </w:tc>
        <w:tc>
          <w:tcPr>
            <w:tcBorders>
              <w:top w:color="999999" w:space="0" w:sz="8" w:val="single"/>
              <w:left w:color="999999" w:space="0" w:sz="8" w:val="single"/>
              <w:bottom w:color="999999" w:space="0" w:sz="8" w:val="single"/>
              <w:right w:color="999999" w:space="0" w:sz="8" w:val="single"/>
            </w:tcBorders>
            <w:shd w:fill="f3f3f3" w:val="clear"/>
          </w:tcPr>
          <w:p w:rsidR="00000000" w:rsidDel="00000000" w:rsidP="00000000" w:rsidRDefault="00000000" w:rsidRPr="00000000" w14:paraId="000001B8">
            <w:pPr>
              <w:spacing w:line="240" w:lineRule="auto"/>
              <w:rPr/>
            </w:pPr>
            <w:r w:rsidDel="00000000" w:rsidR="00000000" w:rsidRPr="00000000">
              <w:rPr>
                <w:rtl w:val="0"/>
              </w:rPr>
            </w:r>
          </w:p>
        </w:tc>
      </w:tr>
    </w:tbl>
    <w:p w:rsidR="00000000" w:rsidDel="00000000" w:rsidP="00000000" w:rsidRDefault="00000000" w:rsidRPr="00000000" w14:paraId="000001B9">
      <w:pPr>
        <w:pStyle w:val="Heading3"/>
        <w:numPr>
          <w:ilvl w:val="2"/>
          <w:numId w:val="3"/>
        </w:numPr>
        <w:ind w:left="1133.858267716535" w:hanging="360"/>
      </w:pPr>
      <w:bookmarkStart w:colFirst="0" w:colLast="0" w:name="_rlui6nre0nf6" w:id="33"/>
      <w:bookmarkEnd w:id="33"/>
      <w:r w:rsidDel="00000000" w:rsidR="00000000" w:rsidRPr="00000000">
        <w:rPr>
          <w:rtl w:val="0"/>
        </w:rPr>
        <w:t xml:space="preserve">OTL</w:t>
      </w:r>
    </w:p>
    <w:p w:rsidR="00000000" w:rsidDel="00000000" w:rsidP="00000000" w:rsidRDefault="00000000" w:rsidRPr="00000000" w14:paraId="000001BA">
      <w:pPr>
        <w:rPr/>
      </w:pPr>
      <w:r w:rsidDel="00000000" w:rsidR="00000000" w:rsidRPr="00000000">
        <w:rPr>
          <w:rtl w:val="0"/>
        </w:rPr>
        <w:t xml:space="preserve">Om de inhoud van de OTL mee te laten evolueren met wijzigende noden of reglementeringen in de bouwsector, kan er een publicatie van een nieuwe versie van de OTL zijn tijdens de looptijd van een BIM-opdracht. De opdrachtnemer dient te voorzien om gedurende de looptijd van de opdracht de BIM-modellen regelmatig te aligneren met de laatst beschikbare versie van de OTL, en dit minstens één keer per jaar. Dit dient inbegrepen te zijn in de prijs van het BIM-gedeelte van de offerte, tenzij het bijzonder bestek expliciet anders vermeldt. </w:t>
      </w:r>
    </w:p>
    <w:p w:rsidR="00000000" w:rsidDel="00000000" w:rsidP="00000000" w:rsidRDefault="00000000" w:rsidRPr="00000000" w14:paraId="000001BB">
      <w:pPr>
        <w:rPr/>
      </w:pPr>
      <w:r w:rsidDel="00000000" w:rsidR="00000000" w:rsidRPr="00000000">
        <w:rPr>
          <w:rtl w:val="0"/>
        </w:rPr>
        <w:t xml:space="preserve">De opdrachtnemer mag er hierbij vanuit gaan dat er maximaal 10% substantiële wijzigingen optreden t.o.v. de vorige versie van de OTL, voor wat betreft het gedeelte van de OTL dat van toepassing is op de opdracht. Onder substantiële wijzigingen wordt o.a. verstaan het toevoegen, verwijderen of anders indelen van OTL-klasses (samenvoegen of opsplitsen in andere klasses), het toevoegen, verwijderen of aanpassen van een groot aantal attributen of relaties. Het toevoegen van bijvoorbeeld één attribuut aan een OTL-klasse, wordt niet aanzien als een significante wijziging.</w:t>
      </w:r>
    </w:p>
    <w:p w:rsidR="00000000" w:rsidDel="00000000" w:rsidP="00000000" w:rsidRDefault="00000000" w:rsidRPr="00000000" w14:paraId="000001BC">
      <w:pPr>
        <w:rPr>
          <w:i w:val="1"/>
          <w:iCs w:val="1"/>
        </w:rPr>
      </w:pPr>
      <w:r w:rsidDel="00000000" w:rsidR="00000000" w:rsidRPr="00000000">
        <w:rPr>
          <w:rtl w:val="0"/>
        </w:rPr>
        <w:t xml:space="preserve">De te gebruiken OTL-versie in deze opdracht wordt vermeld in Tabel 5. </w:t>
      </w:r>
      <w:r w:rsidDel="00000000" w:rsidR="00000000" w:rsidRPr="00000000">
        <w:rPr>
          <w:rtl w:val="0"/>
        </w:rPr>
      </w:r>
    </w:p>
    <w:p w:rsidR="00000000" w:rsidDel="00000000" w:rsidP="00000000" w:rsidRDefault="00000000" w:rsidRPr="00000000" w14:paraId="000001BD">
      <w:pPr>
        <w:rPr>
          <w:i w:val="1"/>
          <w:iCs w:val="1"/>
        </w:rPr>
      </w:pPr>
      <w:r w:rsidDel="00000000" w:rsidR="00000000" w:rsidRPr="00000000">
        <w:rPr>
          <w:i w:val="1"/>
          <w:iCs w:val="1"/>
          <w:rtl w:val="0"/>
        </w:rPr>
        <w:t xml:space="preserve">Tabel 5: Gebruikte OTL-versies</w:t>
      </w:r>
    </w:p>
    <w:tbl>
      <w:tblPr>
        <w:tblStyle w:val="Table17"/>
        <w:tblW w:w="9329.055118110236" w:type="dxa"/>
        <w:jc w:val="left"/>
        <w:tblInd w:w="1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106.344883581282"/>
        <w:gridCol w:w="3106.344883581282"/>
        <w:gridCol w:w="3116.3653509476735"/>
        <w:tblGridChange w:id="0">
          <w:tblGrid>
            <w:gridCol w:w="3106.344883581282"/>
            <w:gridCol w:w="3106.344883581282"/>
            <w:gridCol w:w="3116.3653509476735"/>
          </w:tblGrid>
        </w:tblGridChange>
      </w:tblGrid>
      <w:tr>
        <w:trPr>
          <w:cantSplit w:val="0"/>
          <w:trHeight w:val="360" w:hRule="atLeast"/>
          <w:tblHeader w:val="0"/>
        </w:trPr>
        <w:tc>
          <w:tcPr>
            <w:tcBorders>
              <w:top w:color="999999" w:space="0" w:sz="8" w:val="single"/>
              <w:left w:color="999999" w:space="0" w:sz="8" w:val="single"/>
              <w:bottom w:color="999999" w:space="0" w:sz="8" w:val="single"/>
              <w:right w:color="999999" w:space="0" w:sz="8" w:val="single"/>
            </w:tcBorders>
            <w:shd w:fill="feed00" w:val="clear"/>
          </w:tcPr>
          <w:p w:rsidR="00000000" w:rsidDel="00000000" w:rsidP="00000000" w:rsidRDefault="00000000" w:rsidRPr="00000000" w14:paraId="000001BE">
            <w:pPr>
              <w:spacing w:line="240" w:lineRule="auto"/>
              <w:ind w:left="1133.858267716535" w:firstLine="0"/>
              <w:jc w:val="left"/>
              <w:rPr>
                <w:b w:val="1"/>
                <w:bCs w:val="1"/>
                <w:color w:val="3c3d3c"/>
              </w:rPr>
            </w:pPr>
            <w:r w:rsidDel="00000000" w:rsidR="00000000" w:rsidRPr="00000000">
              <w:rPr>
                <w:b w:val="1"/>
                <w:bCs w:val="1"/>
                <w:color w:val="3c3d3c"/>
                <w:rtl w:val="0"/>
              </w:rPr>
              <w:t xml:space="preserve">Reden</w:t>
            </w:r>
          </w:p>
        </w:tc>
        <w:tc>
          <w:tcPr>
            <w:tcBorders>
              <w:top w:color="999999" w:space="0" w:sz="8" w:val="single"/>
              <w:left w:color="999999" w:space="0" w:sz="8" w:val="single"/>
              <w:bottom w:color="999999" w:space="0" w:sz="8" w:val="single"/>
              <w:right w:color="999999" w:space="0" w:sz="8" w:val="single"/>
            </w:tcBorders>
            <w:shd w:fill="feed00" w:val="clear"/>
          </w:tcPr>
          <w:p w:rsidR="00000000" w:rsidDel="00000000" w:rsidP="00000000" w:rsidRDefault="00000000" w:rsidRPr="00000000" w14:paraId="000001BF">
            <w:pPr>
              <w:spacing w:line="240" w:lineRule="auto"/>
              <w:ind w:left="1133.858267716535" w:firstLine="0"/>
              <w:jc w:val="left"/>
              <w:rPr>
                <w:b w:val="1"/>
                <w:bCs w:val="1"/>
                <w:color w:val="3c3d3c"/>
              </w:rPr>
            </w:pPr>
            <w:r w:rsidDel="00000000" w:rsidR="00000000" w:rsidRPr="00000000">
              <w:rPr>
                <w:b w:val="1"/>
                <w:bCs w:val="1"/>
                <w:color w:val="3c3d3c"/>
                <w:rtl w:val="0"/>
              </w:rPr>
              <w:t xml:space="preserve">OTL-versie</w:t>
            </w:r>
          </w:p>
        </w:tc>
        <w:tc>
          <w:tcPr>
            <w:tcBorders>
              <w:top w:color="999999" w:space="0" w:sz="8" w:val="single"/>
              <w:left w:color="999999" w:space="0" w:sz="8" w:val="single"/>
              <w:bottom w:color="999999" w:space="0" w:sz="8" w:val="single"/>
              <w:right w:color="999999" w:space="0" w:sz="8" w:val="single"/>
            </w:tcBorders>
            <w:shd w:fill="feed00" w:val="clear"/>
          </w:tcPr>
          <w:p w:rsidR="00000000" w:rsidDel="00000000" w:rsidP="00000000" w:rsidRDefault="00000000" w:rsidRPr="00000000" w14:paraId="000001C0">
            <w:pPr>
              <w:spacing w:line="240" w:lineRule="auto"/>
              <w:ind w:left="0" w:firstLine="0"/>
              <w:jc w:val="center"/>
              <w:rPr>
                <w:b w:val="1"/>
                <w:bCs w:val="1"/>
                <w:color w:val="3c3d3c"/>
              </w:rPr>
            </w:pPr>
            <w:r w:rsidDel="00000000" w:rsidR="00000000" w:rsidRPr="00000000">
              <w:rPr>
                <w:b w:val="1"/>
                <w:bCs w:val="1"/>
                <w:color w:val="3c3d3c"/>
                <w:rtl w:val="0"/>
              </w:rPr>
              <w:t xml:space="preserve">Van toepassing sinds</w:t>
            </w:r>
          </w:p>
        </w:tc>
      </w:tr>
      <w:tr>
        <w:trPr>
          <w:cantSplit w:val="0"/>
          <w:tblHeader w:val="0"/>
        </w:trPr>
        <w:tc>
          <w:tcPr>
            <w:tcBorders>
              <w:top w:color="999999" w:space="0" w:sz="8" w:val="single"/>
              <w:left w:color="999999" w:space="0" w:sz="8" w:val="single"/>
              <w:bottom w:color="999999" w:space="0" w:sz="8" w:val="single"/>
              <w:right w:color="999999" w:space="0" w:sz="8" w:val="single"/>
            </w:tcBorders>
            <w:shd w:fill="f3f3f3" w:val="clear"/>
          </w:tcPr>
          <w:p w:rsidR="00000000" w:rsidDel="00000000" w:rsidP="00000000" w:rsidRDefault="00000000" w:rsidRPr="00000000" w14:paraId="000001C1">
            <w:pPr>
              <w:spacing w:line="240" w:lineRule="auto"/>
              <w:rPr/>
            </w:pPr>
            <w:r w:rsidDel="00000000" w:rsidR="00000000" w:rsidRPr="00000000">
              <w:rPr>
                <w:rtl w:val="0"/>
              </w:rPr>
              <w:t xml:space="preserve">Meest recente versie bij BIM-opstart</w:t>
            </w:r>
          </w:p>
        </w:tc>
        <w:tc>
          <w:tcPr>
            <w:tcBorders>
              <w:top w:color="999999" w:space="0" w:sz="8" w:val="single"/>
              <w:left w:color="999999" w:space="0" w:sz="8" w:val="single"/>
              <w:bottom w:color="999999" w:space="0" w:sz="8" w:val="single"/>
              <w:right w:color="999999" w:space="0" w:sz="8" w:val="single"/>
            </w:tcBorders>
            <w:shd w:fill="f3f3f3" w:val="clear"/>
          </w:tcPr>
          <w:p w:rsidR="00000000" w:rsidDel="00000000" w:rsidP="00000000" w:rsidRDefault="00000000" w:rsidRPr="00000000" w14:paraId="000001C2">
            <w:pPr>
              <w:spacing w:line="240" w:lineRule="auto"/>
              <w:rPr>
                <w:color w:val="ff00ff"/>
              </w:rPr>
            </w:pPr>
            <w:r w:rsidDel="00000000" w:rsidR="00000000" w:rsidRPr="00000000">
              <w:rPr>
                <w:color w:val="ff00ff"/>
                <w:rtl w:val="0"/>
              </w:rPr>
              <w:t xml:space="preserve">Bv. OTL Versie 2.17</w:t>
            </w:r>
          </w:p>
        </w:tc>
        <w:tc>
          <w:tcPr>
            <w:tcBorders>
              <w:top w:color="999999" w:space="0" w:sz="8" w:val="single"/>
              <w:left w:color="999999" w:space="0" w:sz="8" w:val="single"/>
              <w:bottom w:color="999999" w:space="0" w:sz="8" w:val="single"/>
              <w:right w:color="999999" w:space="0" w:sz="8" w:val="single"/>
            </w:tcBorders>
            <w:shd w:fill="f3f3f3" w:val="clear"/>
          </w:tcPr>
          <w:p w:rsidR="00000000" w:rsidDel="00000000" w:rsidP="00000000" w:rsidRDefault="00000000" w:rsidRPr="00000000" w14:paraId="000001C3">
            <w:pPr>
              <w:spacing w:line="240" w:lineRule="auto"/>
              <w:rPr>
                <w:color w:val="ff00ff"/>
              </w:rPr>
            </w:pPr>
            <w:r w:rsidDel="00000000" w:rsidR="00000000" w:rsidRPr="00000000">
              <w:rPr>
                <w:color w:val="ff00ff"/>
                <w:rtl w:val="0"/>
              </w:rPr>
              <w:t xml:space="preserve">22/10/2025</w:t>
            </w:r>
            <w:r w:rsidDel="00000000" w:rsidR="00000000" w:rsidRPr="00000000">
              <w:rPr>
                <w:rtl w:val="0"/>
              </w:rPr>
            </w:r>
          </w:p>
        </w:tc>
      </w:tr>
      <w:tr>
        <w:trPr>
          <w:cantSplit w:val="0"/>
          <w:tblHeader w:val="0"/>
        </w:trPr>
        <w:tc>
          <w:tcPr>
            <w:tcBorders>
              <w:top w:color="999999" w:space="0" w:sz="8" w:val="single"/>
              <w:left w:color="999999" w:space="0" w:sz="8" w:val="single"/>
              <w:bottom w:color="999999" w:space="0" w:sz="8" w:val="single"/>
              <w:right w:color="999999" w:space="0" w:sz="8" w:val="single"/>
            </w:tcBorders>
          </w:tcPr>
          <w:p w:rsidR="00000000" w:rsidDel="00000000" w:rsidP="00000000" w:rsidRDefault="00000000" w:rsidRPr="00000000" w14:paraId="000001C4">
            <w:pPr>
              <w:spacing w:line="240" w:lineRule="auto"/>
              <w:rPr/>
            </w:pPr>
            <w:r w:rsidDel="00000000" w:rsidR="00000000" w:rsidRPr="00000000">
              <w:rPr>
                <w:rtl w:val="0"/>
              </w:rPr>
            </w:r>
          </w:p>
        </w:tc>
        <w:tc>
          <w:tcPr>
            <w:tcBorders>
              <w:top w:color="999999" w:space="0" w:sz="8" w:val="single"/>
              <w:left w:color="999999" w:space="0" w:sz="8" w:val="single"/>
              <w:bottom w:color="999999" w:space="0" w:sz="8" w:val="single"/>
              <w:right w:color="999999" w:space="0" w:sz="8" w:val="single"/>
            </w:tcBorders>
          </w:tcPr>
          <w:p w:rsidR="00000000" w:rsidDel="00000000" w:rsidP="00000000" w:rsidRDefault="00000000" w:rsidRPr="00000000" w14:paraId="000001C5">
            <w:pPr>
              <w:spacing w:line="240" w:lineRule="auto"/>
              <w:rPr/>
            </w:pPr>
            <w:r w:rsidDel="00000000" w:rsidR="00000000" w:rsidRPr="00000000">
              <w:rPr>
                <w:rtl w:val="0"/>
              </w:rPr>
            </w:r>
          </w:p>
        </w:tc>
        <w:tc>
          <w:tcPr>
            <w:tcBorders>
              <w:top w:color="999999" w:space="0" w:sz="8" w:val="single"/>
              <w:left w:color="999999" w:space="0" w:sz="8" w:val="single"/>
              <w:bottom w:color="999999" w:space="0" w:sz="8" w:val="single"/>
              <w:right w:color="999999" w:space="0" w:sz="8" w:val="single"/>
            </w:tcBorders>
          </w:tcPr>
          <w:p w:rsidR="00000000" w:rsidDel="00000000" w:rsidP="00000000" w:rsidRDefault="00000000" w:rsidRPr="00000000" w14:paraId="000001C6">
            <w:pPr>
              <w:spacing w:line="240" w:lineRule="auto"/>
              <w:rPr/>
            </w:pPr>
            <w:r w:rsidDel="00000000" w:rsidR="00000000" w:rsidRPr="00000000">
              <w:rPr>
                <w:rtl w:val="0"/>
              </w:rPr>
            </w:r>
          </w:p>
        </w:tc>
      </w:tr>
    </w:tbl>
    <w:p w:rsidR="00000000" w:rsidDel="00000000" w:rsidP="00000000" w:rsidRDefault="00000000" w:rsidRPr="00000000" w14:paraId="000001C7">
      <w:pPr>
        <w:ind w:left="1133.858267716535" w:firstLine="0"/>
        <w:rPr/>
      </w:pPr>
      <w:r w:rsidDel="00000000" w:rsidR="00000000" w:rsidRPr="00000000">
        <w:rPr>
          <w:rtl w:val="0"/>
        </w:rPr>
      </w:r>
    </w:p>
    <w:p w:rsidR="00000000" w:rsidDel="00000000" w:rsidP="00000000" w:rsidRDefault="00000000" w:rsidRPr="00000000" w14:paraId="000001C8">
      <w:pPr>
        <w:pStyle w:val="Heading3"/>
        <w:numPr>
          <w:ilvl w:val="2"/>
          <w:numId w:val="3"/>
        </w:numPr>
        <w:ind w:left="1133.858267716535" w:hanging="360"/>
        <w:rPr/>
      </w:pPr>
      <w:bookmarkStart w:colFirst="0" w:colLast="0" w:name="_l95tidblemcl" w:id="34"/>
      <w:bookmarkEnd w:id="34"/>
      <w:r w:rsidDel="00000000" w:rsidR="00000000" w:rsidRPr="00000000">
        <w:rPr>
          <w:rtl w:val="0"/>
        </w:rPr>
        <w:t xml:space="preserve">OTL-artefacten</w:t>
      </w:r>
    </w:p>
    <w:p w:rsidR="00000000" w:rsidDel="00000000" w:rsidP="00000000" w:rsidRDefault="00000000" w:rsidRPr="00000000" w14:paraId="000001C9">
      <w:pPr>
        <w:ind w:left="0" w:firstLine="0"/>
        <w:rPr/>
      </w:pPr>
      <w:r w:rsidDel="00000000" w:rsidR="00000000" w:rsidRPr="00000000">
        <w:rPr>
          <w:rtl w:val="0"/>
        </w:rPr>
        <w:t xml:space="preserve">Naast de OTL zijn er ook machineleesbare artefacten beschikbaar die de praktische implementatie van de OTL vergemakkelijken of verder standaardiseren.</w:t>
      </w:r>
    </w:p>
    <w:p w:rsidR="00000000" w:rsidDel="00000000" w:rsidP="00000000" w:rsidRDefault="00000000" w:rsidRPr="00000000" w14:paraId="000001CA">
      <w:pPr>
        <w:ind w:left="0" w:firstLine="0"/>
        <w:rPr/>
      </w:pPr>
      <w:r w:rsidDel="00000000" w:rsidR="00000000" w:rsidRPr="00000000">
        <w:rPr>
          <w:rtl w:val="0"/>
        </w:rPr>
        <w:t xml:space="preserve">Het Geometrie Artefact slaat de brug tussen de meetrichtlijnen zoals beschreven in het MOW/AWV Topografisch Legendeboek en de klasses in de OTL. </w:t>
      </w:r>
    </w:p>
    <w:p w:rsidR="00000000" w:rsidDel="00000000" w:rsidP="00000000" w:rsidRDefault="00000000" w:rsidRPr="00000000" w14:paraId="000001CB">
      <w:pPr>
        <w:ind w:left="0" w:firstLine="0"/>
        <w:rPr/>
      </w:pPr>
      <w:r w:rsidDel="00000000" w:rsidR="00000000" w:rsidRPr="00000000">
        <w:rPr>
          <w:rtl w:val="0"/>
        </w:rPr>
        <w:t xml:space="preserve">Het Postenmapping Artefact slaat de brug tussen de gestandaardiseerde posten zoals beschreven in de standaardbestekken en de klasses in de OTL. </w:t>
      </w:r>
    </w:p>
    <w:p w:rsidR="00000000" w:rsidDel="00000000" w:rsidP="00000000" w:rsidRDefault="00000000" w:rsidRPr="00000000" w14:paraId="000001CC">
      <w:pPr>
        <w:rPr/>
      </w:pPr>
      <w:r w:rsidDel="00000000" w:rsidR="00000000" w:rsidRPr="00000000">
        <w:rPr>
          <w:rtl w:val="0"/>
        </w:rPr>
        <w:t xml:space="preserve">Beide artefacten zijn van toepassing binnen deze opdracht.</w:t>
      </w:r>
      <w:r w:rsidDel="00000000" w:rsidR="00000000" w:rsidRPr="00000000">
        <w:rPr>
          <w:rtl w:val="0"/>
        </w:rPr>
      </w:r>
    </w:p>
    <w:p w:rsidR="00000000" w:rsidDel="00000000" w:rsidP="00000000" w:rsidRDefault="00000000" w:rsidRPr="00000000" w14:paraId="000001CD">
      <w:pPr>
        <w:pStyle w:val="Heading3"/>
        <w:numPr>
          <w:ilvl w:val="2"/>
          <w:numId w:val="3"/>
        </w:numPr>
        <w:ind w:left="1133.858267716535" w:hanging="360"/>
        <w:rPr/>
      </w:pPr>
      <w:bookmarkStart w:colFirst="0" w:colLast="0" w:name="_8dxhni22h08t" w:id="35"/>
      <w:bookmarkEnd w:id="35"/>
      <w:r w:rsidDel="00000000" w:rsidR="00000000" w:rsidRPr="00000000">
        <w:rPr>
          <w:rtl w:val="0"/>
        </w:rPr>
        <w:t xml:space="preserve">OTL-s</w:t>
      </w:r>
      <w:r w:rsidDel="00000000" w:rsidR="00000000" w:rsidRPr="00000000">
        <w:rPr>
          <w:rtl w:val="0"/>
        </w:rPr>
        <w:t xml:space="preserve">ubset</w:t>
      </w:r>
    </w:p>
    <w:p w:rsidR="00000000" w:rsidDel="00000000" w:rsidP="00000000" w:rsidRDefault="00000000" w:rsidRPr="00000000" w14:paraId="000001CE">
      <w:pPr>
        <w:rPr/>
      </w:pPr>
      <w:r w:rsidDel="00000000" w:rsidR="00000000" w:rsidRPr="00000000">
        <w:rPr>
          <w:rtl w:val="0"/>
        </w:rPr>
        <w:t xml:space="preserve">De gevraagde aanlevering van BIM-informatie is projectafhankelijk en heeft betrekking tot een groep objecten uit de OTL. Welke deze aan te leveren objecten, attributen en relaties zijn voor dit specifieke project wordt in overleg tussen de aanbesteder en opdrachtnemer vastgelegd. </w:t>
      </w:r>
    </w:p>
    <w:p w:rsidR="00000000" w:rsidDel="00000000" w:rsidP="00000000" w:rsidRDefault="00000000" w:rsidRPr="00000000" w14:paraId="000001CF">
      <w:pPr>
        <w:rPr/>
      </w:pPr>
      <w:r w:rsidDel="00000000" w:rsidR="00000000" w:rsidRPr="00000000">
        <w:rPr>
          <w:rtl w:val="0"/>
        </w:rPr>
        <w:t xml:space="preserve">Om dit proces van het vastleggen van dat deel van de OTL, of de “subset”, te faciliteren, kan gebruik gemaakt worden van de </w:t>
      </w:r>
      <w:hyperlink r:id="rId19">
        <w:r w:rsidDel="00000000" w:rsidR="00000000" w:rsidRPr="00000000">
          <w:rPr>
            <w:color w:val="1155cc"/>
            <w:u w:val="single"/>
            <w:rtl w:val="0"/>
          </w:rPr>
          <w:t xml:space="preserve">OTL Subset Tool</w:t>
        </w:r>
      </w:hyperlink>
      <w:r w:rsidDel="00000000" w:rsidR="00000000" w:rsidRPr="00000000">
        <w:rPr>
          <w:rtl w:val="0"/>
        </w:rPr>
        <w:t xml:space="preserve">. Ook voor het verder praktisch aan de slag gaan met deze subset zijn er een aantal tools publiek beschikbaar. De opdrachtnemer kan hierrond verder navraag doen bij de aanbesteder tijdens de BIM-coördinatievergaderingen.</w:t>
      </w:r>
    </w:p>
    <w:p w:rsidR="00000000" w:rsidDel="00000000" w:rsidP="00000000" w:rsidRDefault="00000000" w:rsidRPr="00000000" w14:paraId="000001D0">
      <w:pPr>
        <w:rPr/>
      </w:pPr>
      <w:r w:rsidDel="00000000" w:rsidR="00000000" w:rsidRPr="00000000">
        <w:rPr>
          <w:rtl w:val="0"/>
        </w:rPr>
        <w:t xml:space="preserve">Voor dit project</w:t>
      </w:r>
    </w:p>
    <w:p w:rsidR="00000000" w:rsidDel="00000000" w:rsidP="00000000" w:rsidRDefault="00000000" w:rsidRPr="00000000" w14:paraId="000001D1">
      <w:pPr>
        <w:ind w:left="720" w:firstLine="0"/>
        <w:rPr>
          <w:color w:val="6aa84f"/>
        </w:rPr>
      </w:pPr>
      <w:r w:rsidDel="00000000" w:rsidR="00000000" w:rsidRPr="00000000">
        <w:rPr>
          <w:color w:val="6aa84f"/>
          <w:rtl w:val="0"/>
        </w:rPr>
        <w:t xml:space="preserve">[Keuze 1] is er reeds subset meegegeven door de aanbesteder met het bestek. Deze subset is opgemaakt met de voor de aanbesteder op dat moment beschikbare informatie. </w:t>
      </w:r>
    </w:p>
    <w:p w:rsidR="00000000" w:rsidDel="00000000" w:rsidP="00000000" w:rsidRDefault="00000000" w:rsidRPr="00000000" w14:paraId="000001D2">
      <w:pPr>
        <w:ind w:left="720" w:firstLine="0"/>
        <w:rPr>
          <w:color w:val="6aa84f"/>
        </w:rPr>
      </w:pPr>
      <w:r w:rsidDel="00000000" w:rsidR="00000000" w:rsidRPr="00000000">
        <w:rPr>
          <w:color w:val="6aa84f"/>
          <w:rtl w:val="0"/>
        </w:rPr>
        <w:t xml:space="preserve">[Keuze 2] wordt er een subset opgesteld tijdens de opstartvergadering, in overleg tussen de aanbesteder en de opdrachtnemer. </w:t>
      </w:r>
    </w:p>
    <w:p w:rsidR="00000000" w:rsidDel="00000000" w:rsidP="00000000" w:rsidRDefault="00000000" w:rsidRPr="00000000" w14:paraId="000001D3">
      <w:pPr>
        <w:ind w:left="720" w:firstLine="0"/>
        <w:rPr>
          <w:color w:val="ff0000"/>
        </w:rPr>
      </w:pPr>
      <w:r w:rsidDel="00000000" w:rsidR="00000000" w:rsidRPr="00000000">
        <w:rPr>
          <w:color w:val="6aa84f"/>
          <w:rtl w:val="0"/>
        </w:rPr>
        <w:t xml:space="preserve">[Keuze 3] wordt de opdrachtnemer geacht zelf een subset aan te maken</w:t>
      </w:r>
      <w:r w:rsidDel="00000000" w:rsidR="00000000" w:rsidRPr="00000000">
        <w:rPr>
          <w:color w:val="6aa84f"/>
          <w:rtl w:val="0"/>
        </w:rPr>
        <w:t xml:space="preserve"> en ter goedkeuring voor te leggen aan de aanbesteder. De OTL-deelimplementatiemodellen op </w:t>
      </w:r>
      <w:hyperlink r:id="rId20">
        <w:r w:rsidDel="00000000" w:rsidR="00000000" w:rsidRPr="00000000">
          <w:rPr>
            <w:color w:val="1155cc"/>
            <w:u w:val="single"/>
            <w:rtl w:val="0"/>
          </w:rPr>
          <w:t xml:space="preserve">de OTL-publicatieomgeving</w:t>
        </w:r>
      </w:hyperlink>
      <w:r w:rsidDel="00000000" w:rsidR="00000000" w:rsidRPr="00000000">
        <w:rPr>
          <w:color w:val="6aa84f"/>
          <w:rtl w:val="0"/>
        </w:rPr>
        <w:t xml:space="preserve"> kunnen hierbij als vertrekpunt dienen.</w:t>
      </w:r>
      <w:r w:rsidDel="00000000" w:rsidR="00000000" w:rsidRPr="00000000">
        <w:rPr>
          <w:rtl w:val="0"/>
        </w:rPr>
      </w:r>
    </w:p>
    <w:p w:rsidR="00000000" w:rsidDel="00000000" w:rsidP="00000000" w:rsidRDefault="00000000" w:rsidRPr="00000000" w14:paraId="000001D4">
      <w:pPr>
        <w:rPr/>
      </w:pPr>
      <w:r w:rsidDel="00000000" w:rsidR="00000000" w:rsidRPr="00000000">
        <w:rPr>
          <w:rtl w:val="0"/>
        </w:rPr>
        <w:t xml:space="preserve">Het is gedurende de looptijd van de opdracht steeds de verantwoordelijkheid van de opdrachtnemer om ervoor te zorgen dat de afgesproken subset overeenkomt met de inhoud van het ontwerp of de uitgevoerde werken. Elke subset, hetzij opgemaakt in het begin van de opdracht, hetzij gewijzigd tijdens de looptijd van de opdracht, dient steeds voorgelegd te worden aan de aanbesteder en door de aanbesteder goedgekeurd te worden.</w:t>
      </w:r>
    </w:p>
    <w:p w:rsidR="00000000" w:rsidDel="00000000" w:rsidP="00000000" w:rsidRDefault="00000000" w:rsidRPr="00000000" w14:paraId="000001D5">
      <w:pPr>
        <w:rPr>
          <w:color w:val="ff00ff"/>
        </w:rPr>
      </w:pPr>
      <w:r w:rsidDel="00000000" w:rsidR="00000000" w:rsidRPr="00000000">
        <w:rPr>
          <w:b w:val="1"/>
          <w:bCs w:val="1"/>
          <w:i w:val="1"/>
          <w:iCs w:val="1"/>
          <w:color w:val="ff00ff"/>
          <w:rtl w:val="0"/>
        </w:rPr>
        <w:t xml:space="preserve">*** Voor EM-bestekken worden de subsets, met eventuele template en extra informatie gedeeld via een ACC-project “EM Subsets”. De  betrokken partijen krijgen toegang tot de voor hen relevante mappen.</w:t>
      </w:r>
      <w:r w:rsidDel="00000000" w:rsidR="00000000" w:rsidRPr="00000000">
        <w:rPr>
          <w:color w:val="ff00ff"/>
          <w:rtl w:val="0"/>
        </w:rPr>
        <w:t xml:space="preserve"> ***</w:t>
      </w:r>
      <w:r w:rsidDel="00000000" w:rsidR="00000000" w:rsidRPr="00000000">
        <w:rPr>
          <w:rtl w:val="0"/>
        </w:rPr>
      </w:r>
    </w:p>
    <w:p w:rsidR="00000000" w:rsidDel="00000000" w:rsidP="00000000" w:rsidRDefault="00000000" w:rsidRPr="00000000" w14:paraId="000001D6">
      <w:pPr>
        <w:rPr>
          <w:color w:val="ff0000"/>
        </w:rPr>
      </w:pPr>
      <w:r w:rsidDel="00000000" w:rsidR="00000000" w:rsidRPr="00000000">
        <w:rPr>
          <w:rtl w:val="0"/>
        </w:rPr>
      </w:r>
    </w:p>
    <w:tbl>
      <w:tblPr>
        <w:tblStyle w:val="Table18"/>
        <w:tblW w:w="9330.0" w:type="dxa"/>
        <w:jc w:val="left"/>
        <w:tblInd w:w="1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30"/>
        <w:tblGridChange w:id="0">
          <w:tblGrid>
            <w:gridCol w:w="9330"/>
          </w:tblGrid>
        </w:tblGridChange>
      </w:tblGrid>
      <w:tr>
        <w:trPr>
          <w:cantSplit w:val="0"/>
          <w:tblHeader w:val="0"/>
        </w:trPr>
        <w:tc>
          <w:tcPr>
            <w:shd w:fill="b7b7b7" w:val="clear"/>
            <w:tcMar>
              <w:top w:w="100.0" w:type="dxa"/>
              <w:left w:w="100.0" w:type="dxa"/>
              <w:bottom w:w="100.0" w:type="dxa"/>
              <w:right w:w="100.0" w:type="dxa"/>
            </w:tcMar>
            <w:vAlign w:val="top"/>
          </w:tcPr>
          <w:p w:rsidR="00000000" w:rsidDel="00000000" w:rsidP="00000000" w:rsidRDefault="00000000" w:rsidRPr="00000000" w14:paraId="000001D7">
            <w:pPr>
              <w:spacing w:after="0" w:lineRule="auto"/>
              <w:rPr/>
            </w:pPr>
            <w:r w:rsidDel="00000000" w:rsidR="00000000" w:rsidRPr="00000000">
              <w:rPr>
                <w:rtl w:val="0"/>
              </w:rPr>
              <w:t xml:space="preserve">Onderstaande paragraaf rond het DAVIE-portaal is enkel van toepassing voor AWV BIM-opdrachten.</w:t>
            </w:r>
          </w:p>
        </w:tc>
      </w:tr>
    </w:tbl>
    <w:p w:rsidR="00000000" w:rsidDel="00000000" w:rsidP="00000000" w:rsidRDefault="00000000" w:rsidRPr="00000000" w14:paraId="000001D8">
      <w:pPr>
        <w:pStyle w:val="Heading3"/>
        <w:numPr>
          <w:ilvl w:val="2"/>
          <w:numId w:val="3"/>
        </w:numPr>
        <w:ind w:left="1133.858267716535" w:hanging="360"/>
        <w:rPr/>
      </w:pPr>
      <w:bookmarkStart w:colFirst="0" w:colLast="0" w:name="_ygahgjv6nd2c" w:id="36"/>
      <w:bookmarkEnd w:id="36"/>
      <w:r w:rsidDel="00000000" w:rsidR="00000000" w:rsidRPr="00000000">
        <w:rPr>
          <w:rtl w:val="0"/>
        </w:rPr>
        <w:t xml:space="preserve">DAVIE-dataportaal</w:t>
      </w:r>
      <w:r w:rsidDel="00000000" w:rsidR="00000000" w:rsidRPr="00000000">
        <w:rPr>
          <w:rtl w:val="0"/>
        </w:rPr>
      </w:r>
    </w:p>
    <w:p w:rsidR="00000000" w:rsidDel="00000000" w:rsidP="00000000" w:rsidRDefault="00000000" w:rsidRPr="00000000" w14:paraId="000001D9">
      <w:pPr>
        <w:jc w:val="both"/>
        <w:rPr/>
      </w:pPr>
      <w:r w:rsidDel="00000000" w:rsidR="00000000" w:rsidRPr="00000000">
        <w:rPr>
          <w:rtl w:val="0"/>
        </w:rPr>
        <w:t xml:space="preserve">De gevraagde OTL-conforme BIM-informatie dient te worden aangeleverd via het </w:t>
      </w:r>
      <w:hyperlink r:id="rId21">
        <w:r w:rsidDel="00000000" w:rsidR="00000000" w:rsidRPr="00000000">
          <w:rPr>
            <w:color w:val="1155cc"/>
            <w:u w:val="single"/>
            <w:rtl w:val="0"/>
          </w:rPr>
          <w:t xml:space="preserve">DAVIE-dataportaal</w:t>
        </w:r>
      </w:hyperlink>
      <w:r w:rsidDel="00000000" w:rsidR="00000000" w:rsidRPr="00000000">
        <w:rPr>
          <w:rtl w:val="0"/>
        </w:rPr>
        <w:t xml:space="preserve">. Na aanlevering wordt de data stapsgewijs gevalideerd, geverifieerd en geaccepteerd, waarna de informatie kan doorstromen naar de Asset Informatie databank van de aanbesteder. Verduidelijking rond dit proces is terug te vinden in de </w:t>
      </w:r>
      <w:hyperlink r:id="rId22">
        <w:r w:rsidDel="00000000" w:rsidR="00000000" w:rsidRPr="00000000">
          <w:rPr>
            <w:color w:val="1155cc"/>
            <w:u w:val="single"/>
            <w:rtl w:val="0"/>
          </w:rPr>
          <w:t xml:space="preserve">Instructiebundel voor opmaak en aanlevering van technische documentatie</w:t>
        </w:r>
      </w:hyperlink>
      <w:r w:rsidDel="00000000" w:rsidR="00000000" w:rsidRPr="00000000">
        <w:rPr>
          <w:rtl w:val="0"/>
        </w:rPr>
        <w:t xml:space="preserve"> (hoofdstuk 7 in v2.5 d.d. 2025)</w:t>
      </w:r>
    </w:p>
    <w:p w:rsidR="00000000" w:rsidDel="00000000" w:rsidP="00000000" w:rsidRDefault="00000000" w:rsidRPr="00000000" w14:paraId="000001DA">
      <w:pPr>
        <w:jc w:val="both"/>
        <w:rPr/>
      </w:pPr>
      <w:r w:rsidDel="00000000" w:rsidR="00000000" w:rsidRPr="00000000">
        <w:rPr>
          <w:rtl w:val="0"/>
        </w:rPr>
        <w:t xml:space="preserve">Via het DAVIE-dataportaal kan ook ree</w:t>
      </w:r>
      <w:r w:rsidDel="00000000" w:rsidR="00000000" w:rsidRPr="00000000">
        <w:rPr>
          <w:rtl w:val="0"/>
        </w:rPr>
        <w:t xml:space="preserve">ds beschikbare OTL-data die van toepassing is binnen de opdracht, worden aangevraagd. De opdrachtnemer dient de data</w:t>
      </w:r>
      <w:r w:rsidDel="00000000" w:rsidR="00000000" w:rsidRPr="00000000">
        <w:rPr>
          <w:rtl w:val="0"/>
        </w:rPr>
        <w:t xml:space="preserve"> die de aanbesteder ter beschikking stelt via het DAVIE-dataportaal  maximaal te hergebruiken. Zo mogen bijvoorbeeld bestaande assets waarnaar de opdrachtnemer een relatie moet leggen, niet als nieuwe assets aangeleverd worden. De AWV-id van deze bestaande assets moet hierbij gebruikt worden, zodat deze assets ook door het DAVIE-dataportaal kunnen herkend worden. </w:t>
      </w:r>
    </w:p>
    <w:p w:rsidR="00000000" w:rsidDel="00000000" w:rsidP="00000000" w:rsidRDefault="00000000" w:rsidRPr="00000000" w14:paraId="000001DB">
      <w:pPr>
        <w:jc w:val="both"/>
        <w:rPr>
          <w:color w:val="ff0000"/>
        </w:rPr>
      </w:pPr>
      <w:r w:rsidDel="00000000" w:rsidR="00000000" w:rsidRPr="00000000">
        <w:rPr>
          <w:rtl w:val="0"/>
        </w:rPr>
        <w:t xml:space="preserve">Een handleiding rond het gebruik van DAVIE is beschikbaar op </w:t>
      </w:r>
      <w:hyperlink r:id="rId23">
        <w:r w:rsidDel="00000000" w:rsidR="00000000" w:rsidRPr="00000000">
          <w:rPr>
            <w:color w:val="1155cc"/>
            <w:u w:val="single"/>
            <w:rtl w:val="0"/>
          </w:rPr>
          <w:t xml:space="preserve">de website</w:t>
        </w:r>
      </w:hyperlink>
      <w:r w:rsidDel="00000000" w:rsidR="00000000" w:rsidRPr="00000000">
        <w:rPr>
          <w:rtl w:val="0"/>
        </w:rPr>
        <w:t xml:space="preserve">.</w:t>
      </w:r>
      <w:r w:rsidDel="00000000" w:rsidR="00000000" w:rsidRPr="00000000">
        <w:rPr>
          <w:color w:val="ff0000"/>
          <w:rtl w:val="0"/>
        </w:rPr>
        <w:t xml:space="preserve"> </w:t>
      </w:r>
      <w:r w:rsidDel="00000000" w:rsidR="00000000" w:rsidRPr="00000000">
        <w:rPr>
          <w:rtl w:val="0"/>
        </w:rPr>
      </w:r>
    </w:p>
    <w:p w:rsidR="00000000" w:rsidDel="00000000" w:rsidP="00000000" w:rsidRDefault="00000000" w:rsidRPr="00000000" w14:paraId="000001DC">
      <w:pPr>
        <w:jc w:val="both"/>
        <w:rPr/>
      </w:pPr>
      <w:r w:rsidDel="00000000" w:rsidR="00000000" w:rsidRPr="00000000">
        <w:rPr>
          <w:rtl w:val="0"/>
        </w:rPr>
      </w:r>
    </w:p>
    <w:p w:rsidR="00000000" w:rsidDel="00000000" w:rsidP="00000000" w:rsidRDefault="00000000" w:rsidRPr="00000000" w14:paraId="000001DD">
      <w:pPr>
        <w:jc w:val="both"/>
        <w:rPr/>
      </w:pPr>
      <w:r w:rsidDel="00000000" w:rsidR="00000000" w:rsidRPr="00000000">
        <w:rPr>
          <w:rtl w:val="0"/>
        </w:rPr>
      </w:r>
    </w:p>
    <w:p w:rsidR="00000000" w:rsidDel="00000000" w:rsidP="00000000" w:rsidRDefault="00000000" w:rsidRPr="00000000" w14:paraId="000001DE">
      <w:pPr>
        <w:jc w:val="both"/>
        <w:rPr/>
      </w:pPr>
      <w:r w:rsidDel="00000000" w:rsidR="00000000" w:rsidRPr="00000000">
        <w:rPr>
          <w:rtl w:val="0"/>
        </w:rPr>
      </w:r>
    </w:p>
    <w:p w:rsidR="00000000" w:rsidDel="00000000" w:rsidP="00000000" w:rsidRDefault="00000000" w:rsidRPr="00000000" w14:paraId="000001DF">
      <w:pPr>
        <w:jc w:val="both"/>
        <w:rPr/>
      </w:pPr>
      <w:r w:rsidDel="00000000" w:rsidR="00000000" w:rsidRPr="00000000">
        <w:rPr>
          <w:rtl w:val="0"/>
        </w:rPr>
      </w:r>
    </w:p>
    <w:p w:rsidR="00000000" w:rsidDel="00000000" w:rsidP="00000000" w:rsidRDefault="00000000" w:rsidRPr="00000000" w14:paraId="000001E0">
      <w:pPr>
        <w:jc w:val="both"/>
        <w:rPr/>
      </w:pPr>
      <w:r w:rsidDel="00000000" w:rsidR="00000000" w:rsidRPr="00000000">
        <w:rPr>
          <w:rtl w:val="0"/>
        </w:rPr>
      </w:r>
    </w:p>
    <w:p w:rsidR="00000000" w:rsidDel="00000000" w:rsidP="00000000" w:rsidRDefault="00000000" w:rsidRPr="00000000" w14:paraId="000001E1">
      <w:pPr>
        <w:jc w:val="both"/>
        <w:rPr/>
      </w:pPr>
      <w:r w:rsidDel="00000000" w:rsidR="00000000" w:rsidRPr="00000000">
        <w:rPr>
          <w:rtl w:val="0"/>
        </w:rPr>
      </w:r>
    </w:p>
    <w:p w:rsidR="00000000" w:rsidDel="00000000" w:rsidP="00000000" w:rsidRDefault="00000000" w:rsidRPr="00000000" w14:paraId="000001E2">
      <w:pPr>
        <w:jc w:val="both"/>
        <w:rPr/>
      </w:pPr>
      <w:r w:rsidDel="00000000" w:rsidR="00000000" w:rsidRPr="00000000">
        <w:rPr>
          <w:rtl w:val="0"/>
        </w:rPr>
      </w:r>
    </w:p>
    <w:p w:rsidR="00000000" w:rsidDel="00000000" w:rsidP="00000000" w:rsidRDefault="00000000" w:rsidRPr="00000000" w14:paraId="000001E3">
      <w:pPr>
        <w:jc w:val="both"/>
        <w:rPr/>
      </w:pPr>
      <w:r w:rsidDel="00000000" w:rsidR="00000000" w:rsidRPr="00000000">
        <w:rPr>
          <w:rtl w:val="0"/>
        </w:rPr>
      </w:r>
    </w:p>
    <w:p w:rsidR="00000000" w:rsidDel="00000000" w:rsidP="00000000" w:rsidRDefault="00000000" w:rsidRPr="00000000" w14:paraId="000001E4">
      <w:pPr>
        <w:jc w:val="both"/>
        <w:rPr/>
      </w:pPr>
      <w:r w:rsidDel="00000000" w:rsidR="00000000" w:rsidRPr="00000000">
        <w:rPr>
          <w:rtl w:val="0"/>
        </w:rPr>
      </w:r>
    </w:p>
    <w:p w:rsidR="00000000" w:rsidDel="00000000" w:rsidP="00000000" w:rsidRDefault="00000000" w:rsidRPr="00000000" w14:paraId="000001E5">
      <w:pPr>
        <w:jc w:val="both"/>
        <w:rPr/>
      </w:pPr>
      <w:r w:rsidDel="00000000" w:rsidR="00000000" w:rsidRPr="00000000">
        <w:rPr>
          <w:rtl w:val="0"/>
        </w:rPr>
      </w:r>
    </w:p>
    <w:p w:rsidR="00000000" w:rsidDel="00000000" w:rsidP="00000000" w:rsidRDefault="00000000" w:rsidRPr="00000000" w14:paraId="000001E6">
      <w:pPr>
        <w:jc w:val="both"/>
        <w:rPr/>
      </w:pPr>
      <w:r w:rsidDel="00000000" w:rsidR="00000000" w:rsidRPr="00000000">
        <w:rPr>
          <w:rtl w:val="0"/>
        </w:rPr>
      </w:r>
    </w:p>
    <w:p w:rsidR="00000000" w:rsidDel="00000000" w:rsidP="00000000" w:rsidRDefault="00000000" w:rsidRPr="00000000" w14:paraId="000001E7">
      <w:pPr>
        <w:jc w:val="both"/>
        <w:rPr/>
      </w:pPr>
      <w:r w:rsidDel="00000000" w:rsidR="00000000" w:rsidRPr="00000000">
        <w:rPr>
          <w:rtl w:val="0"/>
        </w:rPr>
      </w:r>
    </w:p>
    <w:p w:rsidR="00000000" w:rsidDel="00000000" w:rsidP="00000000" w:rsidRDefault="00000000" w:rsidRPr="00000000" w14:paraId="000001E8">
      <w:pPr>
        <w:jc w:val="both"/>
        <w:rPr/>
      </w:pPr>
      <w:r w:rsidDel="00000000" w:rsidR="00000000" w:rsidRPr="00000000">
        <w:rPr>
          <w:rtl w:val="0"/>
        </w:rPr>
      </w:r>
    </w:p>
    <w:p w:rsidR="00000000" w:rsidDel="00000000" w:rsidP="00000000" w:rsidRDefault="00000000" w:rsidRPr="00000000" w14:paraId="000001E9">
      <w:pPr>
        <w:jc w:val="both"/>
        <w:rPr/>
      </w:pPr>
      <w:r w:rsidDel="00000000" w:rsidR="00000000" w:rsidRPr="00000000">
        <w:rPr>
          <w:rtl w:val="0"/>
        </w:rPr>
      </w:r>
    </w:p>
    <w:p w:rsidR="00000000" w:rsidDel="00000000" w:rsidP="00000000" w:rsidRDefault="00000000" w:rsidRPr="00000000" w14:paraId="000001EA">
      <w:pPr>
        <w:jc w:val="both"/>
        <w:rPr/>
      </w:pPr>
      <w:r w:rsidDel="00000000" w:rsidR="00000000" w:rsidRPr="00000000">
        <w:rPr>
          <w:rtl w:val="0"/>
        </w:rPr>
      </w:r>
    </w:p>
    <w:p w:rsidR="00000000" w:rsidDel="00000000" w:rsidP="00000000" w:rsidRDefault="00000000" w:rsidRPr="00000000" w14:paraId="000001EB">
      <w:pPr>
        <w:jc w:val="both"/>
        <w:rPr/>
      </w:pPr>
      <w:r w:rsidDel="00000000" w:rsidR="00000000" w:rsidRPr="00000000">
        <w:rPr>
          <w:rtl w:val="0"/>
        </w:rPr>
      </w:r>
    </w:p>
    <w:p w:rsidR="00000000" w:rsidDel="00000000" w:rsidP="00000000" w:rsidRDefault="00000000" w:rsidRPr="00000000" w14:paraId="000001EC">
      <w:pPr>
        <w:jc w:val="both"/>
        <w:rPr/>
      </w:pPr>
      <w:r w:rsidDel="00000000" w:rsidR="00000000" w:rsidRPr="00000000">
        <w:rPr>
          <w:rtl w:val="0"/>
        </w:rPr>
      </w:r>
    </w:p>
    <w:p w:rsidR="00000000" w:rsidDel="00000000" w:rsidP="00000000" w:rsidRDefault="00000000" w:rsidRPr="00000000" w14:paraId="000001ED">
      <w:pPr>
        <w:jc w:val="both"/>
        <w:rPr/>
      </w:pPr>
      <w:r w:rsidDel="00000000" w:rsidR="00000000" w:rsidRPr="00000000">
        <w:rPr>
          <w:rtl w:val="0"/>
        </w:rPr>
      </w:r>
    </w:p>
    <w:p w:rsidR="00000000" w:rsidDel="00000000" w:rsidP="00000000" w:rsidRDefault="00000000" w:rsidRPr="00000000" w14:paraId="000001EE">
      <w:pPr>
        <w:pStyle w:val="Heading1"/>
        <w:pageBreakBefore w:val="0"/>
        <w:numPr>
          <w:ilvl w:val="0"/>
          <w:numId w:val="3"/>
        </w:numPr>
        <w:ind w:left="1133.858267716535" w:hanging="360"/>
        <w:rPr>
          <w:u w:val="none"/>
        </w:rPr>
      </w:pPr>
      <w:bookmarkStart w:colFirst="0" w:colLast="0" w:name="_5fjano62smev" w:id="37"/>
      <w:bookmarkEnd w:id="37"/>
      <w:r w:rsidDel="00000000" w:rsidR="00000000" w:rsidRPr="00000000">
        <w:rPr>
          <w:rtl w:val="0"/>
        </w:rPr>
        <w:t xml:space="preserve">Model opzet</w:t>
      </w:r>
    </w:p>
    <w:p w:rsidR="00000000" w:rsidDel="00000000" w:rsidP="00000000" w:rsidRDefault="00000000" w:rsidRPr="00000000" w14:paraId="000001EF">
      <w:pPr>
        <w:pStyle w:val="Heading2"/>
        <w:pageBreakBefore w:val="0"/>
        <w:numPr>
          <w:ilvl w:val="1"/>
          <w:numId w:val="3"/>
        </w:numPr>
        <w:ind w:left="1133.858267716535" w:hanging="360"/>
        <w:rPr/>
      </w:pPr>
      <w:bookmarkStart w:colFirst="0" w:colLast="0" w:name="_qt28nhgmnh9d" w:id="38"/>
      <w:bookmarkEnd w:id="38"/>
      <w:r w:rsidDel="00000000" w:rsidR="00000000" w:rsidRPr="00000000">
        <w:rPr>
          <w:rtl w:val="0"/>
        </w:rPr>
        <w:t xml:space="preserve">Modelorganisatie </w:t>
      </w:r>
    </w:p>
    <w:p w:rsidR="00000000" w:rsidDel="00000000" w:rsidP="00000000" w:rsidRDefault="00000000" w:rsidRPr="00000000" w14:paraId="000001F0">
      <w:pPr>
        <w:pStyle w:val="Heading3"/>
        <w:pageBreakBefore w:val="0"/>
        <w:numPr>
          <w:ilvl w:val="2"/>
          <w:numId w:val="3"/>
        </w:numPr>
        <w:ind w:left="1133.858267716535" w:hanging="360"/>
        <w:jc w:val="both"/>
        <w:rPr/>
      </w:pPr>
      <w:bookmarkStart w:colFirst="0" w:colLast="0" w:name="_7hov8qihow98" w:id="39"/>
      <w:bookmarkEnd w:id="39"/>
      <w:r w:rsidDel="00000000" w:rsidR="00000000" w:rsidRPr="00000000">
        <w:rPr>
          <w:rtl w:val="0"/>
        </w:rPr>
        <w:t xml:space="preserve">Naamgeving</w:t>
      </w:r>
      <w:r w:rsidDel="00000000" w:rsidR="00000000" w:rsidRPr="00000000">
        <w:rPr>
          <w:rtl w:val="0"/>
        </w:rPr>
      </w:r>
    </w:p>
    <w:p w:rsidR="00000000" w:rsidDel="00000000" w:rsidP="00000000" w:rsidRDefault="00000000" w:rsidRPr="00000000" w14:paraId="000001F1">
      <w:pPr>
        <w:pageBreakBefore w:val="0"/>
        <w:ind w:left="0" w:firstLine="0"/>
        <w:jc w:val="both"/>
        <w:rPr/>
      </w:pPr>
      <w:r w:rsidDel="00000000" w:rsidR="00000000" w:rsidRPr="00000000">
        <w:rPr>
          <w:rtl w:val="0"/>
        </w:rPr>
        <w:t xml:space="preserve">De naamgeving van BIM-bestanden, wanneer zij als onderdeel van het BIM-dossier worden aangeleverd, moet voldoen aan de naamconventies die worden afgesproken met de leidend ambtenaar en de BIM-procesmanager van de aanbesteder. De naamconventie wordt vastgelegd in </w:t>
      </w:r>
      <w:r w:rsidDel="00000000" w:rsidR="00000000" w:rsidRPr="00000000">
        <w:rPr>
          <w:b w:val="1"/>
          <w:bCs w:val="1"/>
          <w:rtl w:val="0"/>
        </w:rPr>
        <w:t xml:space="preserve">B</w:t>
      </w:r>
      <w:r w:rsidDel="00000000" w:rsidR="00000000" w:rsidRPr="00000000">
        <w:rPr>
          <w:b w:val="1"/>
          <w:bCs w:val="1"/>
          <w:rtl w:val="0"/>
        </w:rPr>
        <w:t xml:space="preserve">ijlage 4 “Naamgeving” </w:t>
      </w:r>
      <w:r w:rsidDel="00000000" w:rsidR="00000000" w:rsidRPr="00000000">
        <w:rPr>
          <w:rtl w:val="0"/>
        </w:rPr>
        <w:t xml:space="preserve">van dit </w:t>
      </w:r>
      <w:r w:rsidDel="00000000" w:rsidR="00000000" w:rsidRPr="00000000">
        <w:rPr>
          <w:rtl w:val="0"/>
        </w:rPr>
        <w:t xml:space="preserve">BIM-uitvoeringsplan.</w:t>
      </w:r>
      <w:r w:rsidDel="00000000" w:rsidR="00000000" w:rsidRPr="00000000">
        <w:rPr>
          <w:rtl w:val="0"/>
        </w:rPr>
        <w:t xml:space="preserve">  </w:t>
      </w:r>
      <w:r w:rsidDel="00000000" w:rsidR="00000000" w:rsidRPr="00000000">
        <w:rPr>
          <w:color w:val="ff0000"/>
          <w:rtl w:val="0"/>
        </w:rPr>
        <w:t xml:space="preserve">&lt;In onderling overleg met de leidend ambtenaar kunnen andere naamconventies afgesproken worden.&gt; </w:t>
      </w:r>
      <w:r w:rsidDel="00000000" w:rsidR="00000000" w:rsidRPr="00000000">
        <w:rPr>
          <w:rtl w:val="0"/>
        </w:rPr>
        <w:t xml:space="preserve">Dit wordt tijdens de BIM-opstartvergadering verder afgesproken.</w:t>
      </w:r>
    </w:p>
    <w:p w:rsidR="00000000" w:rsidDel="00000000" w:rsidP="00000000" w:rsidRDefault="00000000" w:rsidRPr="00000000" w14:paraId="000001F2">
      <w:pPr>
        <w:pStyle w:val="Heading4"/>
        <w:pageBreakBefore w:val="0"/>
        <w:numPr>
          <w:ilvl w:val="3"/>
          <w:numId w:val="3"/>
        </w:numPr>
        <w:ind w:left="1133.858267716535" w:hanging="360"/>
        <w:jc w:val="both"/>
        <w:rPr/>
      </w:pPr>
      <w:bookmarkStart w:colFirst="0" w:colLast="0" w:name="_b6nf14i5nkz1" w:id="40"/>
      <w:bookmarkEnd w:id="40"/>
      <w:r w:rsidDel="00000000" w:rsidR="00000000" w:rsidRPr="00000000">
        <w:rPr>
          <w:rtl w:val="0"/>
        </w:rPr>
        <w:t xml:space="preserve">Structuur van de naamgeving</w:t>
      </w:r>
    </w:p>
    <w:p w:rsidR="00000000" w:rsidDel="00000000" w:rsidP="00000000" w:rsidRDefault="00000000" w:rsidRPr="00000000" w14:paraId="000001F3">
      <w:pPr>
        <w:pageBreakBefore w:val="0"/>
        <w:jc w:val="both"/>
        <w:rPr/>
      </w:pPr>
      <w:r w:rsidDel="00000000" w:rsidR="00000000" w:rsidRPr="00000000">
        <w:rPr>
          <w:rtl w:val="0"/>
        </w:rPr>
        <w:t xml:space="preserve">De naam moet zo kort mogelijk zijn, met maximale informatie over de herkomst, locatie en inhoud. Bestandsnamen worden samengesteld uit verschillende velden, gescheiden door een underscore (“_”). De underscore is daarom niet toegelaten in een veld op zich. Een bestandsnaam, samen met het pad naar dit bestand mag gezamenlijk maximaal 255 tekens omvatten. Een bestandsnaam mag geen komma bevatten. </w:t>
      </w:r>
    </w:p>
    <w:p w:rsidR="00000000" w:rsidDel="00000000" w:rsidP="00000000" w:rsidRDefault="00000000" w:rsidRPr="00000000" w14:paraId="000001F4">
      <w:pPr>
        <w:pageBreakBefore w:val="0"/>
        <w:jc w:val="both"/>
        <w:rPr/>
      </w:pPr>
      <w:r w:rsidDel="00000000" w:rsidR="00000000" w:rsidRPr="00000000">
        <w:rPr>
          <w:rtl w:val="0"/>
        </w:rPr>
      </w:r>
    </w:p>
    <w:p w:rsidR="00000000" w:rsidDel="00000000" w:rsidP="00000000" w:rsidRDefault="00000000" w:rsidRPr="00000000" w14:paraId="000001F5">
      <w:pPr>
        <w:pStyle w:val="Heading2"/>
        <w:pageBreakBefore w:val="0"/>
        <w:numPr>
          <w:ilvl w:val="1"/>
          <w:numId w:val="3"/>
        </w:numPr>
        <w:ind w:left="1133.858267716535" w:hanging="360"/>
        <w:rPr/>
      </w:pPr>
      <w:bookmarkStart w:colFirst="0" w:colLast="0" w:name="_lm8agzlqr6m6" w:id="41"/>
      <w:bookmarkEnd w:id="41"/>
      <w:r w:rsidDel="00000000" w:rsidR="00000000" w:rsidRPr="00000000">
        <w:rPr>
          <w:rtl w:val="0"/>
        </w:rPr>
        <w:t xml:space="preserve">Bouwinformatie</w:t>
      </w:r>
      <w:r w:rsidDel="00000000" w:rsidR="00000000" w:rsidRPr="00000000">
        <w:rPr>
          <w:rtl w:val="0"/>
        </w:rPr>
      </w:r>
    </w:p>
    <w:p w:rsidR="00000000" w:rsidDel="00000000" w:rsidP="00000000" w:rsidRDefault="00000000" w:rsidRPr="00000000" w14:paraId="000001F6">
      <w:pPr>
        <w:pageBreakBefore w:val="0"/>
        <w:ind w:left="0" w:firstLine="0"/>
        <w:jc w:val="both"/>
        <w:rPr/>
      </w:pPr>
      <w:r w:rsidDel="00000000" w:rsidR="00000000" w:rsidRPr="00000000">
        <w:rPr>
          <w:rtl w:val="0"/>
        </w:rPr>
        <w:t xml:space="preserve">Elk object in een BIM-model wordt </w:t>
      </w:r>
      <w:r w:rsidDel="00000000" w:rsidR="00000000" w:rsidRPr="00000000">
        <w:rPr>
          <w:rtl w:val="0"/>
        </w:rPr>
        <w:t xml:space="preserve">aangeleverd</w:t>
      </w:r>
      <w:r w:rsidDel="00000000" w:rsidR="00000000" w:rsidRPr="00000000">
        <w:rPr>
          <w:rtl w:val="0"/>
        </w:rPr>
        <w:t xml:space="preserve"> met een zekere graad van detail, zowel voor wat betreft de geometrie als voor wat betreft de informatie die aan het object verbonden is, ook wel de LOG (Level of Geometry) en de LOI (Level of Information) genoemd. </w:t>
      </w:r>
      <w:r w:rsidDel="00000000" w:rsidR="00000000" w:rsidRPr="00000000">
        <w:rPr>
          <w:rtl w:val="0"/>
        </w:rPr>
        <w:t xml:space="preserve">LOG beschrijft de mate van detail en nauwkeurigheid van de geometrische weergave van een asset. De LOG beschrijft echter niet voor welke onderdelen informatie al of niet moet worden opgenomen in het BIM-model. Dit wordt vastgelegd in de LOI, aan de hand van (een subset van) de OTL. Het is mogelijk dat een object voor een bepaald LOG-niveau niet expliciet gemodelleerd wordt, maar er wel informatie voor dient aangeleverd te worden.</w:t>
      </w:r>
    </w:p>
    <w:p w:rsidR="00000000" w:rsidDel="00000000" w:rsidP="00000000" w:rsidRDefault="00000000" w:rsidRPr="00000000" w14:paraId="000001F7">
      <w:pPr>
        <w:pageBreakBefore w:val="0"/>
        <w:ind w:left="0" w:firstLine="0"/>
        <w:jc w:val="both"/>
        <w:rPr/>
      </w:pPr>
      <w:r w:rsidDel="00000000" w:rsidR="00000000" w:rsidRPr="00000000">
        <w:rPr>
          <w:rtl w:val="0"/>
        </w:rPr>
        <w:t xml:space="preserve">Het volgende hoofdstuk beschrijft de definities van die verschillende niveaus van de Level of Geometry en beschrijft voor de verschillende fasen wat verwacht wordt als Level of Information. </w:t>
      </w:r>
    </w:p>
    <w:p w:rsidR="00000000" w:rsidDel="00000000" w:rsidP="00000000" w:rsidRDefault="00000000" w:rsidRPr="00000000" w14:paraId="000001F8">
      <w:pPr>
        <w:pageBreakBefore w:val="0"/>
        <w:ind w:left="0" w:firstLine="0"/>
        <w:jc w:val="both"/>
        <w:rPr/>
      </w:pPr>
      <w:r w:rsidDel="00000000" w:rsidR="00000000" w:rsidRPr="00000000">
        <w:rPr>
          <w:rtl w:val="0"/>
        </w:rPr>
        <w:t xml:space="preserve">In de </w:t>
      </w:r>
      <w:r w:rsidDel="00000000" w:rsidR="00000000" w:rsidRPr="00000000">
        <w:rPr>
          <w:rtl w:val="0"/>
        </w:rPr>
        <w:t xml:space="preserve">leveringstabel voor de bouwinformatie</w:t>
      </w:r>
      <w:r w:rsidDel="00000000" w:rsidR="00000000" w:rsidRPr="00000000">
        <w:rPr>
          <w:rtl w:val="0"/>
        </w:rPr>
        <w:t xml:space="preserve">, zie ook </w:t>
      </w:r>
      <w:r w:rsidDel="00000000" w:rsidR="00000000" w:rsidRPr="00000000">
        <w:rPr>
          <w:b w:val="1"/>
          <w:bCs w:val="1"/>
          <w:rtl w:val="0"/>
        </w:rPr>
        <w:t xml:space="preserve">B</w:t>
      </w:r>
      <w:r w:rsidDel="00000000" w:rsidR="00000000" w:rsidRPr="00000000">
        <w:rPr>
          <w:b w:val="1"/>
          <w:bCs w:val="1"/>
          <w:rtl w:val="0"/>
        </w:rPr>
        <w:t xml:space="preserve">ijlage 2</w:t>
      </w:r>
      <w:r w:rsidDel="00000000" w:rsidR="00000000" w:rsidRPr="00000000">
        <w:rPr>
          <w:rtl w:val="0"/>
        </w:rPr>
        <w:t xml:space="preserve">, is voor </w:t>
      </w:r>
      <w:r w:rsidDel="00000000" w:rsidR="00000000" w:rsidRPr="00000000">
        <w:rPr>
          <w:rtl w:val="0"/>
        </w:rPr>
        <w:t xml:space="preserve">elke groep</w:t>
      </w:r>
      <w:r w:rsidDel="00000000" w:rsidR="00000000" w:rsidRPr="00000000">
        <w:rPr>
          <w:rtl w:val="0"/>
        </w:rPr>
        <w:t xml:space="preserve"> van objecten</w:t>
      </w:r>
      <w:r w:rsidDel="00000000" w:rsidR="00000000" w:rsidRPr="00000000">
        <w:rPr>
          <w:rtl w:val="0"/>
        </w:rPr>
        <w:t xml:space="preserve"> aangeduid welke LOG minimaal verwacht wordt</w:t>
      </w:r>
      <w:r w:rsidDel="00000000" w:rsidR="00000000" w:rsidRPr="00000000">
        <w:rPr>
          <w:rtl w:val="0"/>
        </w:rPr>
        <w:t xml:space="preserve">. </w:t>
      </w:r>
      <w:r w:rsidDel="00000000" w:rsidR="00000000" w:rsidRPr="00000000">
        <w:rPr>
          <w:rtl w:val="0"/>
        </w:rPr>
        <w:t xml:space="preserve">De in de tabel afgesproken LOG-niveaus geven een algemene ambitie aan. Op objectniveau kunnen er echter afwijkingen voorkomen. De reeds voorziene afwijkingen worden weergegeven in </w:t>
      </w:r>
      <w:r w:rsidDel="00000000" w:rsidR="00000000" w:rsidRPr="00000000">
        <w:rPr>
          <w:rtl w:val="0"/>
        </w:rPr>
        <w:t xml:space="preserve">de tabel</w:t>
      </w:r>
      <w:r w:rsidDel="00000000" w:rsidR="00000000" w:rsidRPr="00000000">
        <w:rPr>
          <w:rtl w:val="0"/>
        </w:rPr>
        <w:t xml:space="preserve">, door het object of de groep van objecten apart toe te voegen in de </w:t>
      </w:r>
      <w:r w:rsidDel="00000000" w:rsidR="00000000" w:rsidRPr="00000000">
        <w:rPr>
          <w:rtl w:val="0"/>
        </w:rPr>
        <w:t xml:space="preserve">tabel</w:t>
      </w:r>
      <w:r w:rsidDel="00000000" w:rsidR="00000000" w:rsidRPr="00000000">
        <w:rPr>
          <w:rtl w:val="0"/>
        </w:rPr>
        <w:t xml:space="preserve">.</w:t>
      </w:r>
      <w:r w:rsidDel="00000000" w:rsidR="00000000" w:rsidRPr="00000000">
        <w:rPr>
          <w:rtl w:val="0"/>
        </w:rPr>
        <w:t xml:space="preserve"> </w:t>
        <w:br w:type="textWrapping"/>
      </w:r>
      <w:r w:rsidDel="00000000" w:rsidR="00000000" w:rsidRPr="00000000">
        <w:rPr>
          <w:rtl w:val="0"/>
        </w:rPr>
        <w:t xml:space="preserve">In het geval er bestaande BIM-modellen worden aangeleverd door de aanbesteder, wordt in Bijlage 2 ook opgenomen met welk LOG-niveau deze modellen werden opgebouwd. </w:t>
      </w:r>
    </w:p>
    <w:p w:rsidR="00000000" w:rsidDel="00000000" w:rsidP="00000000" w:rsidRDefault="00000000" w:rsidRPr="00000000" w14:paraId="000001F9">
      <w:pPr>
        <w:jc w:val="both"/>
        <w:rPr>
          <w:color w:val="ff00ff"/>
        </w:rPr>
      </w:pPr>
      <w:r w:rsidDel="00000000" w:rsidR="00000000" w:rsidRPr="00000000">
        <w:rPr>
          <w:color w:val="ff00ff"/>
          <w:rtl w:val="0"/>
        </w:rPr>
        <w:t xml:space="preserve">Zoals ook vermeld in Bijlage 2, geldt voor deze opdracht dat de assets met een LOG niveau 0 moeten aangeleverd worden. Een aantal aan te leveren assets beschikt echter niet over een eigen geometrie. Deze assets moeten dus niet met een (eigen) geometrie aangeleverd worden (LOG -1). Hun geometrie kan immers door de aanbesteder worden afgeleid uit bv. de kast waarin ze zich bevinden. </w:t>
      </w:r>
    </w:p>
    <w:p w:rsidR="00000000" w:rsidDel="00000000" w:rsidP="00000000" w:rsidRDefault="00000000" w:rsidRPr="00000000" w14:paraId="000001FA">
      <w:pPr>
        <w:jc w:val="both"/>
        <w:rPr>
          <w:b w:val="1"/>
          <w:bCs w:val="1"/>
          <w:color w:val="ff00ff"/>
          <w:shd w:fill="cccccc" w:val="clear"/>
        </w:rPr>
      </w:pPr>
      <w:r w:rsidDel="00000000" w:rsidR="00000000" w:rsidRPr="00000000">
        <w:rPr>
          <w:color w:val="ff00ff"/>
          <w:rtl w:val="0"/>
        </w:rPr>
        <w:t xml:space="preserve">Daarnaast kan in specifieke gevallen ook gevraagd worden om de </w:t>
      </w:r>
      <w:r w:rsidDel="00000000" w:rsidR="00000000" w:rsidRPr="00000000">
        <w:rPr>
          <w:color w:val="ff00ff"/>
          <w:rtl w:val="0"/>
        </w:rPr>
        <w:t xml:space="preserve">technische installaties</w:t>
      </w:r>
      <w:r w:rsidDel="00000000" w:rsidR="00000000" w:rsidRPr="00000000">
        <w:rPr>
          <w:color w:val="ff00ff"/>
          <w:rtl w:val="0"/>
        </w:rPr>
        <w:t xml:space="preserve"> of elektromechanische uitrusting</w:t>
      </w:r>
      <w:r w:rsidDel="00000000" w:rsidR="00000000" w:rsidRPr="00000000">
        <w:rPr>
          <w:color w:val="ff00ff"/>
          <w:rtl w:val="0"/>
        </w:rPr>
        <w:t xml:space="preserve"> die geplaatst of aangepast worden in het kader van deze opdracht aan te leveren als 3D-objecten, om bv. een 3D-BIM-model dat al beschikbaar is van de projectzone verder up-to-date te houden.</w:t>
      </w:r>
      <w:r w:rsidDel="00000000" w:rsidR="00000000" w:rsidRPr="00000000">
        <w:rPr>
          <w:color w:val="ff00ff"/>
          <w:rtl w:val="0"/>
        </w:rPr>
        <w:t xml:space="preserve"> </w:t>
      </w:r>
      <w:r w:rsidDel="00000000" w:rsidR="00000000" w:rsidRPr="00000000">
        <w:rPr>
          <w:b w:val="1"/>
          <w:bCs w:val="1"/>
          <w:color w:val="ff00ff"/>
          <w:shd w:fill="cccccc" w:val="clear"/>
          <w:rtl w:val="0"/>
        </w:rPr>
        <w:t xml:space="preserve">***BOVENSTAANDE TEKST ENKEL TOEVOEGEN BIJ EM-PROJECTEN (WAAR IN PRINCIPE ENKEL AS-BUILT LOG0 WORDT GEVRAAGD)***</w:t>
      </w:r>
      <w:r w:rsidDel="00000000" w:rsidR="00000000" w:rsidRPr="00000000">
        <w:rPr>
          <w:rtl w:val="0"/>
        </w:rPr>
      </w:r>
    </w:p>
    <w:p w:rsidR="00000000" w:rsidDel="00000000" w:rsidP="00000000" w:rsidRDefault="00000000" w:rsidRPr="00000000" w14:paraId="000001FB">
      <w:pPr>
        <w:pageBreakBefore w:val="0"/>
        <w:ind w:left="0" w:firstLine="0"/>
        <w:jc w:val="both"/>
        <w:rPr/>
      </w:pPr>
      <w:r w:rsidDel="00000000" w:rsidR="00000000" w:rsidRPr="00000000">
        <w:rPr>
          <w:rtl w:val="0"/>
        </w:rPr>
        <w:t xml:space="preserve">Voor de verwachte LOI is geen tabel voorzien. Hiervoor gelden de hieronder beschreven algemene bepalingen. </w:t>
      </w:r>
      <w:r w:rsidDel="00000000" w:rsidR="00000000" w:rsidRPr="00000000">
        <w:rPr>
          <w:rtl w:val="0"/>
        </w:rPr>
        <w:t xml:space="preserve">Algemeen geldt dat er een zo hoog mogelijk informatieniveau wordt nagestreefd voor elk OTL-object, in overeenkomst met de projectfase.</w:t>
      </w:r>
    </w:p>
    <w:p w:rsidR="00000000" w:rsidDel="00000000" w:rsidP="00000000" w:rsidRDefault="00000000" w:rsidRPr="00000000" w14:paraId="000001FC">
      <w:pPr>
        <w:pageBreakBefore w:val="0"/>
        <w:ind w:left="0" w:firstLine="0"/>
        <w:jc w:val="both"/>
        <w:rPr/>
      </w:pPr>
      <w:r w:rsidDel="00000000" w:rsidR="00000000" w:rsidRPr="00000000">
        <w:rPr>
          <w:rtl w:val="0"/>
        </w:rPr>
      </w:r>
    </w:p>
    <w:p w:rsidR="00000000" w:rsidDel="00000000" w:rsidP="00000000" w:rsidRDefault="00000000" w:rsidRPr="00000000" w14:paraId="000001FD">
      <w:pPr>
        <w:pStyle w:val="Heading3"/>
        <w:pageBreakBefore w:val="0"/>
        <w:widowControl w:val="0"/>
        <w:numPr>
          <w:ilvl w:val="2"/>
          <w:numId w:val="3"/>
        </w:numPr>
        <w:spacing w:after="0" w:before="80" w:line="240" w:lineRule="auto"/>
        <w:ind w:left="1133.858267716535" w:hanging="360"/>
        <w:jc w:val="both"/>
        <w:rPr/>
      </w:pPr>
      <w:bookmarkStart w:colFirst="0" w:colLast="0" w:name="_l88axlpkcmhp" w:id="42"/>
      <w:bookmarkEnd w:id="42"/>
      <w:r w:rsidDel="00000000" w:rsidR="00000000" w:rsidRPr="00000000">
        <w:rPr>
          <w:rtl w:val="0"/>
        </w:rPr>
        <w:t xml:space="preserve">Level of Geometry: De </w:t>
      </w:r>
      <w:r w:rsidDel="00000000" w:rsidR="00000000" w:rsidRPr="00000000">
        <w:rPr>
          <w:rtl w:val="0"/>
        </w:rPr>
        <w:t xml:space="preserve">verschillende </w:t>
      </w:r>
      <w:r w:rsidDel="00000000" w:rsidR="00000000" w:rsidRPr="00000000">
        <w:rPr>
          <w:rtl w:val="0"/>
        </w:rPr>
        <w:t xml:space="preserve">niveaus</w:t>
      </w:r>
      <w:r w:rsidDel="00000000" w:rsidR="00000000" w:rsidRPr="00000000">
        <w:rPr>
          <w:rtl w:val="0"/>
        </w:rPr>
      </w:r>
    </w:p>
    <w:p w:rsidR="00000000" w:rsidDel="00000000" w:rsidP="00000000" w:rsidRDefault="00000000" w:rsidRPr="00000000" w14:paraId="000001FE">
      <w:pPr>
        <w:pStyle w:val="Heading4"/>
        <w:spacing w:after="0" w:lineRule="auto"/>
        <w:rPr>
          <w:color w:val="000000"/>
        </w:rPr>
      </w:pPr>
      <w:bookmarkStart w:colFirst="0" w:colLast="0" w:name="_g0z4rvrmokno" w:id="43"/>
      <w:bookmarkEnd w:id="43"/>
      <w:r w:rsidDel="00000000" w:rsidR="00000000" w:rsidRPr="00000000">
        <w:rPr>
          <w:color w:val="000000"/>
          <w:rtl w:val="0"/>
        </w:rPr>
        <w:t xml:space="preserve">LOG Niveau -1</w:t>
      </w:r>
    </w:p>
    <w:p w:rsidR="00000000" w:rsidDel="00000000" w:rsidP="00000000" w:rsidRDefault="00000000" w:rsidRPr="00000000" w14:paraId="000001FF">
      <w:pPr>
        <w:rPr/>
      </w:pPr>
      <w:r w:rsidDel="00000000" w:rsidR="00000000" w:rsidRPr="00000000">
        <w:rPr>
          <w:rtl w:val="0"/>
        </w:rPr>
        <w:t xml:space="preserve">Niveau -1 wordt gebruikt voor objecten waarvan een geometrie is gekend, voorgesteld door punten, lijnen of polygonen, maar waarbij geweten is dat deze geometrie niet voldoet aan de criteria uit de betreffende steekkaart van het MOW/AWV GRB-conform Topografisch Legendeboek. Dit komt voor wanneer de gekende geometrie niet de aanmeetpunten, nauwkeurigheid of vereiste Z-waarde uit het Legendeboek volgt. Ofwel wordt deze geometrie overgeërfd van een object dat zelf een LOG -1 geometrie heeft.</w:t>
      </w:r>
    </w:p>
    <w:p w:rsidR="00000000" w:rsidDel="00000000" w:rsidP="00000000" w:rsidRDefault="00000000" w:rsidRPr="00000000" w14:paraId="00000200">
      <w:pPr>
        <w:rPr/>
      </w:pPr>
      <w:r w:rsidDel="00000000" w:rsidR="00000000" w:rsidRPr="00000000">
        <w:rPr>
          <w:rtl w:val="0"/>
        </w:rPr>
        <w:t xml:space="preserve">BIM-toepassingen waarvoor dit Niveau -1 typisch gebruikt wordt:  </w:t>
        <w:br w:type="textWrapping"/>
        <w:t xml:space="preserve">Lokaliseren van assets, identificeren van assets (vb. identificatie in dienstbevelen, communicatie)</w:t>
      </w:r>
    </w:p>
    <w:p w:rsidR="00000000" w:rsidDel="00000000" w:rsidP="00000000" w:rsidRDefault="00000000" w:rsidRPr="00000000" w14:paraId="00000201">
      <w:pPr>
        <w:rPr>
          <w:sz w:val="22"/>
          <w:szCs w:val="22"/>
        </w:rPr>
      </w:pPr>
      <w:r w:rsidDel="00000000" w:rsidR="00000000" w:rsidRPr="00000000">
        <w:rPr>
          <w:rtl w:val="0"/>
        </w:rPr>
        <w:t xml:space="preserve">Bijvoorbeeld: </w:t>
        <w:br w:type="textWrapping"/>
        <w:t xml:space="preserve">- Een puntgeometrie gekend voor een kast , die volgens de steekkaart als polygoon gemeten zou moeten worden;</w:t>
        <w:br w:type="textWrapping"/>
        <w:t xml:space="preserve">- Een correcte omtrek voor een cabine, maar zonder Z-waarde.</w:t>
      </w:r>
      <w:r w:rsidDel="00000000" w:rsidR="00000000" w:rsidRPr="00000000">
        <w:rPr>
          <w:rtl w:val="0"/>
        </w:rPr>
      </w:r>
    </w:p>
    <w:p w:rsidR="00000000" w:rsidDel="00000000" w:rsidP="00000000" w:rsidRDefault="00000000" w:rsidRPr="00000000" w14:paraId="00000202">
      <w:pPr>
        <w:pStyle w:val="Heading4"/>
        <w:keepNext w:val="1"/>
        <w:keepLines w:val="1"/>
        <w:pageBreakBefore w:val="0"/>
        <w:widowControl w:val="1"/>
        <w:pBdr>
          <w:top w:space="0" w:sz="0" w:val="nil"/>
          <w:left w:space="0" w:sz="0" w:val="nil"/>
          <w:bottom w:space="0" w:sz="0" w:val="nil"/>
          <w:right w:space="0" w:sz="0" w:val="nil"/>
          <w:between w:space="0" w:sz="0" w:val="nil"/>
        </w:pBdr>
        <w:shd w:fill="auto" w:val="clear"/>
        <w:spacing w:after="0" w:before="320" w:line="276" w:lineRule="auto"/>
        <w:ind w:left="1133.858267716535" w:right="0" w:hanging="360"/>
        <w:jc w:val="both"/>
        <w:rPr>
          <w:color w:val="000000"/>
        </w:rPr>
      </w:pPr>
      <w:bookmarkStart w:colFirst="0" w:colLast="0" w:name="_ux6t29nkx8ej" w:id="44"/>
      <w:bookmarkEnd w:id="44"/>
      <w:r w:rsidDel="00000000" w:rsidR="00000000" w:rsidRPr="00000000">
        <w:rPr>
          <w:color w:val="000000"/>
          <w:rtl w:val="0"/>
        </w:rPr>
        <w:t xml:space="preserve">LOG Niveau 0</w:t>
      </w:r>
    </w:p>
    <w:p w:rsidR="00000000" w:rsidDel="00000000" w:rsidP="00000000" w:rsidRDefault="00000000" w:rsidRPr="00000000" w14:paraId="00000203">
      <w:pPr>
        <w:rPr/>
      </w:pPr>
      <w:r w:rsidDel="00000000" w:rsidR="00000000" w:rsidRPr="00000000">
        <w:rPr>
          <w:rtl w:val="0"/>
        </w:rPr>
        <w:t xml:space="preserve">Niveau 0 wordt gebruikt voor objecten waarvan een geometrie is gekend, voorgesteld door punten, lijnen of polygonen, waarbij elke vertex 3D-coördinaten heeft (X, Y in Lambert72 en een TAW-waarde als Z). Deze geometrie voldoet ofwel aan de criteria uit de betreffende steekkaart van het MOW/AWV GRB-conform Topografisch Legendeboek, ofwel wordt deze geometrie overgeërfd van een object dat zelf een LOG 0 geometrie heeft. De geometrie kan dus gemeten of ontworpen zijn, of via afleiding en/of overerving bekomen worden.</w:t>
      </w:r>
    </w:p>
    <w:p w:rsidR="00000000" w:rsidDel="00000000" w:rsidP="00000000" w:rsidRDefault="00000000" w:rsidRPr="00000000" w14:paraId="00000204">
      <w:pPr>
        <w:rPr/>
      </w:pPr>
      <w:r w:rsidDel="00000000" w:rsidR="00000000" w:rsidRPr="00000000">
        <w:rPr>
          <w:rtl w:val="0"/>
        </w:rPr>
        <w:t xml:space="preserve">BIM-toepassingen waarvoor dit Niveau 0 typisch gebruikt wordt:  </w:t>
        <w:br w:type="textWrapping"/>
        <w:t xml:space="preserve">as-built plannen, as-is plannen, GRB aanleveringen.</w:t>
      </w:r>
    </w:p>
    <w:p w:rsidR="00000000" w:rsidDel="00000000" w:rsidP="00000000" w:rsidRDefault="00000000" w:rsidRPr="00000000" w14:paraId="00000205">
      <w:pPr>
        <w:rPr/>
      </w:pPr>
      <w:r w:rsidDel="00000000" w:rsidR="00000000" w:rsidRPr="00000000">
        <w:rPr>
          <w:rtl w:val="0"/>
        </w:rPr>
        <w:t xml:space="preserve">Bijvoorbeeld: </w:t>
        <w:br w:type="textWrapping"/>
        <w:t xml:space="preserve">- Een lijn gekend voor geluidswerende constructie, die werd bepaald volgens de meetvoorschriften in de legendeboek steekkaart BT3_Geluidsscherm_WGS.</w:t>
        <w:br w:type="textWrapping"/>
        <w:t xml:space="preserve">- De geometrie voor een verkeerslicht groen, die overerft van een lantaarn, die op zijn beurt overerft van een rechte steun. Waarbij de rechte steun is bepaald volgens de steekkaart en de overervingsgrens correct is gevolgd.</w:t>
      </w:r>
      <w:r w:rsidDel="00000000" w:rsidR="00000000" w:rsidRPr="00000000">
        <w:rPr>
          <w:rtl w:val="0"/>
        </w:rPr>
      </w:r>
    </w:p>
    <w:p w:rsidR="00000000" w:rsidDel="00000000" w:rsidP="00000000" w:rsidRDefault="00000000" w:rsidRPr="00000000" w14:paraId="00000206">
      <w:pPr>
        <w:pStyle w:val="Heading4"/>
        <w:keepNext w:val="1"/>
        <w:keepLines w:val="1"/>
        <w:pageBreakBefore w:val="0"/>
        <w:widowControl w:val="1"/>
        <w:pBdr>
          <w:top w:space="0" w:sz="0" w:val="nil"/>
          <w:left w:space="0" w:sz="0" w:val="nil"/>
          <w:bottom w:space="0" w:sz="0" w:val="nil"/>
          <w:right w:space="0" w:sz="0" w:val="nil"/>
          <w:between w:space="0" w:sz="0" w:val="nil"/>
        </w:pBdr>
        <w:shd w:fill="auto" w:val="clear"/>
        <w:spacing w:after="0" w:before="320" w:line="276" w:lineRule="auto"/>
        <w:ind w:left="1133.858267716535" w:right="0" w:hanging="360"/>
        <w:jc w:val="both"/>
        <w:rPr>
          <w:color w:val="000000"/>
        </w:rPr>
      </w:pPr>
      <w:bookmarkStart w:colFirst="0" w:colLast="0" w:name="_44kbnbz8n1at" w:id="45"/>
      <w:bookmarkEnd w:id="45"/>
      <w:r w:rsidDel="00000000" w:rsidR="00000000" w:rsidRPr="00000000">
        <w:rPr>
          <w:color w:val="000000"/>
          <w:rtl w:val="0"/>
        </w:rPr>
        <w:t xml:space="preserve">LOG Niveau 1</w:t>
      </w:r>
    </w:p>
    <w:p w:rsidR="00000000" w:rsidDel="00000000" w:rsidP="00000000" w:rsidRDefault="00000000" w:rsidRPr="00000000" w14:paraId="00000207">
      <w:pPr>
        <w:rPr/>
      </w:pPr>
      <w:r w:rsidDel="00000000" w:rsidR="00000000" w:rsidRPr="00000000">
        <w:rPr>
          <w:rtl w:val="0"/>
        </w:rPr>
        <w:t xml:space="preserve">Niveau 1 wordt gebruikt voor objecten waarvan een geometrie is gekend en wordt voorgesteld door 3D volumes, opgebouwd uit ruimtelijke primitieven (bv. balk, kubus, bol, cilinder) zonder uitsparingen en bijkomende details,  die de benaderde omhulling van een object of een aantal objecten voorstellen. Dit met een lage detailgraad en benaderde oriëntatie en positie. </w:t>
        <w:br w:type="textWrapping"/>
        <w:t xml:space="preserve">OTL-objecten die in het GeometrieArtefact zijn aangeduid als 'overerven' worden mee in een omhulling van een ander object (het object waarvan ze kunnen overerven) opgenomen. Hierbij wordt de overervingsgrens in rekening genomen.</w:t>
      </w:r>
    </w:p>
    <w:p w:rsidR="00000000" w:rsidDel="00000000" w:rsidP="00000000" w:rsidRDefault="00000000" w:rsidRPr="00000000" w14:paraId="00000208">
      <w:pPr>
        <w:rPr/>
      </w:pPr>
      <w:r w:rsidDel="00000000" w:rsidR="00000000" w:rsidRPr="00000000">
        <w:rPr>
          <w:rtl w:val="0"/>
        </w:rPr>
        <w:t xml:space="preserve">BIM-toepassingen waarvoor dit Niveau 1 typisch gebruikt wordt:  </w:t>
        <w:br w:type="textWrapping"/>
        <w:t xml:space="preserve">Het tonen van de verschillende componenten in een ontwerp, het ruw schatten van hoeveelheden, een visualisatie in de reële toestand, en het aftoetsen van verschillende varianten.</w:t>
      </w:r>
    </w:p>
    <w:p w:rsidR="00000000" w:rsidDel="00000000" w:rsidP="00000000" w:rsidRDefault="00000000" w:rsidRPr="00000000" w14:paraId="00000209">
      <w:pPr>
        <w:pStyle w:val="Heading4"/>
        <w:spacing w:after="0" w:lineRule="auto"/>
        <w:rPr>
          <w:color w:val="ff0000"/>
        </w:rPr>
      </w:pPr>
      <w:bookmarkStart w:colFirst="0" w:colLast="0" w:name="_16jztgrtaz01" w:id="46"/>
      <w:bookmarkEnd w:id="46"/>
      <w:r w:rsidDel="00000000" w:rsidR="00000000" w:rsidRPr="00000000">
        <w:rPr>
          <w:color w:val="000000"/>
          <w:rtl w:val="0"/>
        </w:rPr>
        <w:t xml:space="preserve">LOG Niveau 2</w:t>
      </w:r>
      <w:r w:rsidDel="00000000" w:rsidR="00000000" w:rsidRPr="00000000">
        <w:rPr>
          <w:rtl w:val="0"/>
        </w:rPr>
      </w:r>
    </w:p>
    <w:p w:rsidR="00000000" w:rsidDel="00000000" w:rsidP="00000000" w:rsidRDefault="00000000" w:rsidRPr="00000000" w14:paraId="0000020A">
      <w:pPr>
        <w:rPr/>
      </w:pPr>
      <w:r w:rsidDel="00000000" w:rsidR="00000000" w:rsidRPr="00000000">
        <w:rPr>
          <w:rtl w:val="0"/>
        </w:rPr>
        <w:t xml:space="preserve">Niveau 2 wordt gebruikt voor objecten waarvan een geometrie is gekend en wordt voorgesteld door 3D volumes, dit met een medium detailgraad en een nauwkeurige oriëntatie en positie van de buitenafmetingen. Met een herkenbare, mogelijks geabstraheerde vorm, waarbij elk OTL-element zijn eigen 3D object heeft, tenzij het object omhult wordt door ander object waarvan het geometrie kan overerven, en de omhullende vorm hiervan niet wijzigt. Indien er tijdens het ontwerp nog verschillende opties voor de afmetingen van het object mogelijk zijn, dan worden steeds de maximale afmetingen gemodelleerd. </w:t>
      </w:r>
    </w:p>
    <w:p w:rsidR="00000000" w:rsidDel="00000000" w:rsidP="00000000" w:rsidRDefault="00000000" w:rsidRPr="00000000" w14:paraId="0000020B">
      <w:pPr>
        <w:rPr/>
      </w:pPr>
      <w:r w:rsidDel="00000000" w:rsidR="00000000" w:rsidRPr="00000000">
        <w:rPr>
          <w:rtl w:val="0"/>
        </w:rPr>
        <w:t xml:space="preserve">BIM-toepassingen waarvoor dit Niveau 2 typisch gebruikt wordt: </w:t>
        <w:br w:type="textWrapping"/>
        <w:t xml:space="preserve">Een conceptevaluatie van het model en clashcontroles, het afleiden van plannen en een gedetailleerde meetstaat.</w:t>
      </w:r>
    </w:p>
    <w:p w:rsidR="00000000" w:rsidDel="00000000" w:rsidP="00000000" w:rsidRDefault="00000000" w:rsidRPr="00000000" w14:paraId="0000020C">
      <w:pPr>
        <w:pStyle w:val="Heading4"/>
        <w:spacing w:after="0" w:lineRule="auto"/>
        <w:ind w:left="773.8582677165351" w:firstLine="0"/>
        <w:rPr>
          <w:color w:val="000000"/>
        </w:rPr>
      </w:pPr>
      <w:bookmarkStart w:colFirst="0" w:colLast="0" w:name="_xwzp31cw7hf3" w:id="47"/>
      <w:bookmarkEnd w:id="47"/>
      <w:r w:rsidDel="00000000" w:rsidR="00000000" w:rsidRPr="00000000">
        <w:rPr>
          <w:color w:val="000000"/>
          <w:rtl w:val="0"/>
        </w:rPr>
        <w:t xml:space="preserve">LOG Niveau 3</w:t>
      </w:r>
    </w:p>
    <w:p w:rsidR="00000000" w:rsidDel="00000000" w:rsidP="00000000" w:rsidRDefault="00000000" w:rsidRPr="00000000" w14:paraId="0000020D">
      <w:pPr>
        <w:rPr/>
      </w:pPr>
      <w:r w:rsidDel="00000000" w:rsidR="00000000" w:rsidRPr="00000000">
        <w:rPr>
          <w:rtl w:val="0"/>
        </w:rPr>
        <w:t xml:space="preserve">Niveau 3 wordt gebruikt voor objecten waarvan een geometrie is gekend en wordt voorgesteld door 3D volumes, met een ontwerpspecifieke, exact gedetailleerde vorm. Waarbij elk OTL-element zijn eigen 3D object heeft, tenzij het object omhult wordt door ander object waarvan het geometrie kan overerven, en de omhullende vorm hiervan niet wijzigt. Dit met een hoge detailgraad en een nauwkeurige oriëntatie en positie van de buitenafmetingen. </w:t>
      </w:r>
    </w:p>
    <w:p w:rsidR="00000000" w:rsidDel="00000000" w:rsidP="00000000" w:rsidRDefault="00000000" w:rsidRPr="00000000" w14:paraId="0000020E">
      <w:pPr>
        <w:rPr/>
      </w:pPr>
      <w:r w:rsidDel="00000000" w:rsidR="00000000" w:rsidRPr="00000000">
        <w:rPr>
          <w:rtl w:val="0"/>
        </w:rPr>
        <w:t xml:space="preserve">BIM-toepassingen waarvoor dit Niveau 3 typisch gebruikt wordt: </w:t>
        <w:br w:type="textWrapping"/>
        <w:t xml:space="preserve">Coördinatiemodellen,  detail evaluatie, clashcontrole, en een zicht op de interactie tussen verschillende elementen. (bijv: funderingen, doorboringen, steunen en verbindingen).</w:t>
      </w:r>
    </w:p>
    <w:p w:rsidR="00000000" w:rsidDel="00000000" w:rsidP="00000000" w:rsidRDefault="00000000" w:rsidRPr="00000000" w14:paraId="0000020F">
      <w:pPr>
        <w:pStyle w:val="Heading4"/>
        <w:keepNext w:val="1"/>
        <w:keepLines w:val="1"/>
        <w:pageBreakBefore w:val="0"/>
        <w:widowControl w:val="1"/>
        <w:pBdr>
          <w:top w:space="0" w:sz="0" w:val="nil"/>
          <w:left w:space="0" w:sz="0" w:val="nil"/>
          <w:bottom w:space="0" w:sz="0" w:val="nil"/>
          <w:right w:space="0" w:sz="0" w:val="nil"/>
          <w:between w:space="0" w:sz="0" w:val="nil"/>
        </w:pBdr>
        <w:shd w:fill="auto" w:val="clear"/>
        <w:spacing w:after="0" w:before="320" w:line="276" w:lineRule="auto"/>
        <w:ind w:left="773.8582677165351" w:right="0" w:firstLine="0"/>
        <w:jc w:val="both"/>
        <w:rPr>
          <w:color w:val="000000"/>
        </w:rPr>
      </w:pPr>
      <w:bookmarkStart w:colFirst="0" w:colLast="0" w:name="_wg0i9ecpk9b3" w:id="48"/>
      <w:bookmarkEnd w:id="48"/>
      <w:r w:rsidDel="00000000" w:rsidR="00000000" w:rsidRPr="00000000">
        <w:rPr>
          <w:color w:val="000000"/>
          <w:rtl w:val="0"/>
        </w:rPr>
        <w:t xml:space="preserve">LOG Niveau 4</w:t>
      </w:r>
    </w:p>
    <w:p w:rsidR="00000000" w:rsidDel="00000000" w:rsidP="00000000" w:rsidRDefault="00000000" w:rsidRPr="00000000" w14:paraId="00000210">
      <w:pPr>
        <w:rPr/>
      </w:pPr>
      <w:r w:rsidDel="00000000" w:rsidR="00000000" w:rsidRPr="00000000">
        <w:rPr>
          <w:rtl w:val="0"/>
        </w:rPr>
        <w:t xml:space="preserve">Niveau 4 wordt gebruikt voor objecten waarvan een geometrie is gekend en wordt voorgesteld door 3D volumes, met een ontwerpspecifieke, exact gedetailleerde vorm, waarbij elke vorm 1 object voorstelt. Met bijkomende accessoires, fabricage, installatie en bevestigingsdetails (bijv; boutjes, details, inwendige versteviging). Dit met een zeer hoge detailgraad en een nauwkeurige oriëntatie en positie van alle afmetingen. </w:t>
      </w:r>
    </w:p>
    <w:p w:rsidR="00000000" w:rsidDel="00000000" w:rsidP="00000000" w:rsidRDefault="00000000" w:rsidRPr="00000000" w14:paraId="00000211">
      <w:pPr>
        <w:rPr>
          <w:color w:val="000000"/>
        </w:rPr>
      </w:pPr>
      <w:r w:rsidDel="00000000" w:rsidR="00000000" w:rsidRPr="00000000">
        <w:rPr>
          <w:rtl w:val="0"/>
        </w:rPr>
        <w:t xml:space="preserve">BIM-toepassingen waarvoor dit Niveau 4 typisch gebruikt wordt:</w:t>
        <w:br w:type="textWrapping"/>
        <w:t xml:space="preserve">Voor een preciciesimulatie en detailevaluatie. Uit dit model kunnen de plannen voor fabricage, installatie en constructie worden afgeleid.</w:t>
      </w:r>
      <w:r w:rsidDel="00000000" w:rsidR="00000000" w:rsidRPr="00000000">
        <w:rPr>
          <w:rtl w:val="0"/>
        </w:rPr>
      </w:r>
    </w:p>
    <w:p w:rsidR="00000000" w:rsidDel="00000000" w:rsidP="00000000" w:rsidRDefault="00000000" w:rsidRPr="00000000" w14:paraId="00000212">
      <w:pPr>
        <w:pStyle w:val="Heading4"/>
        <w:keepNext w:val="1"/>
        <w:keepLines w:val="1"/>
        <w:pageBreakBefore w:val="0"/>
        <w:widowControl w:val="1"/>
        <w:pBdr>
          <w:top w:space="0" w:sz="0" w:val="nil"/>
          <w:left w:space="0" w:sz="0" w:val="nil"/>
          <w:bottom w:space="0" w:sz="0" w:val="nil"/>
          <w:right w:space="0" w:sz="0" w:val="nil"/>
          <w:between w:space="0" w:sz="0" w:val="nil"/>
        </w:pBdr>
        <w:shd w:fill="auto" w:val="clear"/>
        <w:spacing w:after="0" w:before="320" w:line="276" w:lineRule="auto"/>
        <w:ind w:left="0" w:right="0" w:firstLine="720"/>
        <w:jc w:val="both"/>
        <w:rPr>
          <w:color w:val="000000"/>
        </w:rPr>
      </w:pPr>
      <w:bookmarkStart w:colFirst="0" w:colLast="0" w:name="_5tn7c8x132g3" w:id="49"/>
      <w:bookmarkEnd w:id="49"/>
      <w:r w:rsidDel="00000000" w:rsidR="00000000" w:rsidRPr="00000000">
        <w:br w:type="page"/>
      </w:r>
      <w:r w:rsidDel="00000000" w:rsidR="00000000" w:rsidRPr="00000000">
        <w:rPr>
          <w:rtl w:val="0"/>
        </w:rPr>
      </w:r>
    </w:p>
    <w:p w:rsidR="00000000" w:rsidDel="00000000" w:rsidP="00000000" w:rsidRDefault="00000000" w:rsidRPr="00000000" w14:paraId="00000213">
      <w:pPr>
        <w:pStyle w:val="Heading4"/>
        <w:keepNext w:val="1"/>
        <w:keepLines w:val="1"/>
        <w:pageBreakBefore w:val="0"/>
        <w:widowControl w:val="1"/>
        <w:pBdr>
          <w:top w:space="0" w:sz="0" w:val="nil"/>
          <w:left w:space="0" w:sz="0" w:val="nil"/>
          <w:bottom w:space="0" w:sz="0" w:val="nil"/>
          <w:right w:space="0" w:sz="0" w:val="nil"/>
          <w:between w:space="0" w:sz="0" w:val="nil"/>
        </w:pBdr>
        <w:shd w:fill="auto" w:val="clear"/>
        <w:spacing w:after="0" w:before="320" w:line="276" w:lineRule="auto"/>
        <w:ind w:left="0" w:right="0" w:firstLine="720"/>
        <w:jc w:val="both"/>
        <w:rPr>
          <w:color w:val="000000"/>
        </w:rPr>
      </w:pPr>
      <w:bookmarkStart w:colFirst="0" w:colLast="0" w:name="_mt97j6bcd3qk" w:id="50"/>
      <w:bookmarkEnd w:id="50"/>
      <w:r w:rsidDel="00000000" w:rsidR="00000000" w:rsidRPr="00000000">
        <w:rPr>
          <w:color w:val="000000"/>
          <w:rtl w:val="0"/>
        </w:rPr>
        <w:t xml:space="preserve">LOG </w:t>
      </w:r>
      <w:r w:rsidDel="00000000" w:rsidR="00000000" w:rsidRPr="00000000">
        <w:rPr>
          <w:color w:val="000000"/>
          <w:rtl w:val="0"/>
        </w:rPr>
        <w:t xml:space="preserve">Voorbeelden</w:t>
      </w:r>
    </w:p>
    <w:p w:rsidR="00000000" w:rsidDel="00000000" w:rsidP="00000000" w:rsidRDefault="00000000" w:rsidRPr="00000000" w14:paraId="00000214">
      <w:pPr>
        <w:pStyle w:val="Heading4"/>
        <w:keepNext w:val="1"/>
        <w:keepLines w:val="1"/>
        <w:pageBreakBefore w:val="0"/>
        <w:widowControl w:val="1"/>
        <w:pBdr>
          <w:top w:space="0" w:sz="0" w:val="nil"/>
          <w:left w:space="0" w:sz="0" w:val="nil"/>
          <w:bottom w:space="0" w:sz="0" w:val="nil"/>
          <w:right w:space="0" w:sz="0" w:val="nil"/>
          <w:between w:space="0" w:sz="0" w:val="nil"/>
        </w:pBdr>
        <w:shd w:fill="auto" w:val="clear"/>
        <w:spacing w:after="0" w:before="320" w:line="276" w:lineRule="auto"/>
        <w:ind w:left="773.8582677165351" w:right="0" w:firstLine="0"/>
        <w:jc w:val="both"/>
        <w:rPr>
          <w:b w:val="1"/>
          <w:bCs w:val="1"/>
        </w:rPr>
      </w:pPr>
      <w:bookmarkStart w:colFirst="0" w:colLast="0" w:name="_b05wzhyrig1s" w:id="51"/>
      <w:bookmarkEnd w:id="51"/>
      <w:r w:rsidDel="00000000" w:rsidR="00000000" w:rsidRPr="00000000">
        <w:rPr>
          <w:rtl w:val="0"/>
        </w:rPr>
      </w:r>
    </w:p>
    <w:tbl>
      <w:tblPr>
        <w:tblStyle w:val="Table19"/>
        <w:tblW w:w="9346.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625.3333333333333"/>
        <w:gridCol w:w="1625.3333333333333"/>
        <w:gridCol w:w="1625.3333333333333"/>
        <w:gridCol w:w="2100"/>
        <w:gridCol w:w="2370"/>
        <w:tblGridChange w:id="0">
          <w:tblGrid>
            <w:gridCol w:w="1625.3333333333333"/>
            <w:gridCol w:w="1625.3333333333333"/>
            <w:gridCol w:w="1625.3333333333333"/>
            <w:gridCol w:w="2100"/>
            <w:gridCol w:w="237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15">
            <w:pPr>
              <w:widowControl w:val="0"/>
              <w:spacing w:after="0" w:line="240"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LOG 0</w:t>
            </w:r>
          </w:p>
        </w:tc>
        <w:tc>
          <w:tcPr>
            <w:shd w:fill="auto" w:val="clear"/>
            <w:tcMar>
              <w:top w:w="100.0" w:type="dxa"/>
              <w:left w:w="100.0" w:type="dxa"/>
              <w:bottom w:w="100.0" w:type="dxa"/>
              <w:right w:w="100.0" w:type="dxa"/>
            </w:tcMar>
            <w:vAlign w:val="top"/>
          </w:tcPr>
          <w:p w:rsidR="00000000" w:rsidDel="00000000" w:rsidP="00000000" w:rsidRDefault="00000000" w:rsidRPr="00000000" w14:paraId="00000216">
            <w:pPr>
              <w:widowControl w:val="0"/>
              <w:spacing w:after="0" w:line="240"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LOG 1</w:t>
            </w:r>
          </w:p>
        </w:tc>
        <w:tc>
          <w:tcPr>
            <w:shd w:fill="auto" w:val="clear"/>
            <w:tcMar>
              <w:top w:w="100.0" w:type="dxa"/>
              <w:left w:w="100.0" w:type="dxa"/>
              <w:bottom w:w="100.0" w:type="dxa"/>
              <w:right w:w="100.0" w:type="dxa"/>
            </w:tcMar>
            <w:vAlign w:val="top"/>
          </w:tcPr>
          <w:p w:rsidR="00000000" w:rsidDel="00000000" w:rsidP="00000000" w:rsidRDefault="00000000" w:rsidRPr="00000000" w14:paraId="00000217">
            <w:pPr>
              <w:widowControl w:val="0"/>
              <w:spacing w:after="0" w:line="240"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LOG 2</w:t>
            </w:r>
          </w:p>
        </w:tc>
        <w:tc>
          <w:tcPr>
            <w:shd w:fill="auto" w:val="clear"/>
            <w:tcMar>
              <w:top w:w="100.0" w:type="dxa"/>
              <w:left w:w="100.0" w:type="dxa"/>
              <w:bottom w:w="100.0" w:type="dxa"/>
              <w:right w:w="100.0" w:type="dxa"/>
            </w:tcMar>
            <w:vAlign w:val="top"/>
          </w:tcPr>
          <w:p w:rsidR="00000000" w:rsidDel="00000000" w:rsidP="00000000" w:rsidRDefault="00000000" w:rsidRPr="00000000" w14:paraId="00000218">
            <w:pPr>
              <w:widowControl w:val="0"/>
              <w:spacing w:after="0" w:line="240"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LOG 3</w:t>
            </w:r>
          </w:p>
        </w:tc>
        <w:tc>
          <w:tcPr>
            <w:shd w:fill="auto" w:val="clear"/>
            <w:tcMar>
              <w:top w:w="100.0" w:type="dxa"/>
              <w:left w:w="100.0" w:type="dxa"/>
              <w:bottom w:w="100.0" w:type="dxa"/>
              <w:right w:w="100.0" w:type="dxa"/>
            </w:tcMar>
            <w:vAlign w:val="top"/>
          </w:tcPr>
          <w:p w:rsidR="00000000" w:rsidDel="00000000" w:rsidP="00000000" w:rsidRDefault="00000000" w:rsidRPr="00000000" w14:paraId="00000219">
            <w:pPr>
              <w:widowControl w:val="0"/>
              <w:spacing w:after="0" w:line="240"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LOG 4</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1A">
            <w:pPr>
              <w:widowControl w:val="0"/>
              <w:spacing w:after="0" w:line="240" w:lineRule="auto"/>
              <w:jc w:val="left"/>
              <w:rPr>
                <w:rFonts w:ascii="Arial" w:cs="Arial" w:eastAsia="Arial" w:hAnsi="Arial"/>
                <w:color w:val="ff0000"/>
                <w:sz w:val="22"/>
                <w:szCs w:val="22"/>
              </w:rPr>
            </w:pPr>
            <w:r w:rsidDel="00000000" w:rsidR="00000000" w:rsidRPr="00000000">
              <w:rPr>
                <w:rFonts w:ascii="Arial" w:cs="Arial" w:eastAsia="Arial" w:hAnsi="Arial"/>
                <w:color w:val="ff0000"/>
                <w:sz w:val="22"/>
                <w:szCs w:val="22"/>
              </w:rPr>
              <w:drawing>
                <wp:inline distB="19050" distT="19050" distL="19050" distR="19050">
                  <wp:extent cx="876300" cy="2330047"/>
                  <wp:effectExtent b="0" l="0" r="0" t="0"/>
                  <wp:docPr id="3" name="image18.png"/>
                  <a:graphic>
                    <a:graphicData uri="http://schemas.openxmlformats.org/drawingml/2006/picture">
                      <pic:pic>
                        <pic:nvPicPr>
                          <pic:cNvPr id="0" name="image18.png"/>
                          <pic:cNvPicPr preferRelativeResize="0"/>
                        </pic:nvPicPr>
                        <pic:blipFill>
                          <a:blip r:embed="rId24"/>
                          <a:srcRect b="3583" l="15999" r="0" t="2910"/>
                          <a:stretch>
                            <a:fillRect/>
                          </a:stretch>
                        </pic:blipFill>
                        <pic:spPr>
                          <a:xfrm>
                            <a:off x="0" y="0"/>
                            <a:ext cx="876300" cy="2330047"/>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1B">
            <w:pPr>
              <w:widowControl w:val="0"/>
              <w:spacing w:after="0" w:line="240" w:lineRule="auto"/>
              <w:jc w:val="left"/>
              <w:rPr>
                <w:rFonts w:ascii="Arial" w:cs="Arial" w:eastAsia="Arial" w:hAnsi="Arial"/>
                <w:color w:val="ff0000"/>
                <w:sz w:val="22"/>
                <w:szCs w:val="22"/>
              </w:rPr>
            </w:pPr>
            <w:r w:rsidDel="00000000" w:rsidR="00000000" w:rsidRPr="00000000">
              <w:rPr>
                <w:rFonts w:ascii="Arial" w:cs="Arial" w:eastAsia="Arial" w:hAnsi="Arial"/>
                <w:color w:val="ff0000"/>
                <w:sz w:val="22"/>
                <w:szCs w:val="22"/>
              </w:rPr>
              <w:drawing>
                <wp:inline distB="114300" distT="114300" distL="114300" distR="114300">
                  <wp:extent cx="962025" cy="2209800"/>
                  <wp:effectExtent b="0" l="0" r="0" t="0"/>
                  <wp:docPr id="4" name="image12.jpg"/>
                  <a:graphic>
                    <a:graphicData uri="http://schemas.openxmlformats.org/drawingml/2006/picture">
                      <pic:pic>
                        <pic:nvPicPr>
                          <pic:cNvPr id="0" name="image12.jpg"/>
                          <pic:cNvPicPr preferRelativeResize="0"/>
                        </pic:nvPicPr>
                        <pic:blipFill>
                          <a:blip r:embed="rId25"/>
                          <a:srcRect b="0" l="11403" r="0" t="0"/>
                          <a:stretch>
                            <a:fillRect/>
                          </a:stretch>
                        </pic:blipFill>
                        <pic:spPr>
                          <a:xfrm>
                            <a:off x="0" y="0"/>
                            <a:ext cx="962025" cy="2209800"/>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1C">
            <w:pPr>
              <w:widowControl w:val="0"/>
              <w:spacing w:after="0" w:line="240" w:lineRule="auto"/>
              <w:jc w:val="left"/>
              <w:rPr>
                <w:rFonts w:ascii="Arial" w:cs="Arial" w:eastAsia="Arial" w:hAnsi="Arial"/>
                <w:color w:val="ff0000"/>
                <w:sz w:val="22"/>
                <w:szCs w:val="22"/>
              </w:rPr>
            </w:pPr>
            <w:r w:rsidDel="00000000" w:rsidR="00000000" w:rsidRPr="00000000">
              <w:rPr>
                <w:rFonts w:ascii="Arial" w:cs="Arial" w:eastAsia="Arial" w:hAnsi="Arial"/>
                <w:b w:val="1"/>
                <w:bCs w:val="1"/>
                <w:color w:val="ff0000"/>
                <w:sz w:val="22"/>
                <w:szCs w:val="22"/>
              </w:rPr>
              <w:drawing>
                <wp:inline distB="114300" distT="114300" distL="114300" distR="114300">
                  <wp:extent cx="981075" cy="2400300"/>
                  <wp:effectExtent b="0" l="0" r="0" t="0"/>
                  <wp:docPr id="13" name="image7.jpg"/>
                  <a:graphic>
                    <a:graphicData uri="http://schemas.openxmlformats.org/drawingml/2006/picture">
                      <pic:pic>
                        <pic:nvPicPr>
                          <pic:cNvPr id="0" name="image7.jpg"/>
                          <pic:cNvPicPr preferRelativeResize="0"/>
                        </pic:nvPicPr>
                        <pic:blipFill>
                          <a:blip r:embed="rId26"/>
                          <a:srcRect b="0" l="16260" r="0" t="0"/>
                          <a:stretch>
                            <a:fillRect/>
                          </a:stretch>
                        </pic:blipFill>
                        <pic:spPr>
                          <a:xfrm>
                            <a:off x="0" y="0"/>
                            <a:ext cx="981075" cy="2400300"/>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1D">
            <w:pPr>
              <w:widowControl w:val="0"/>
              <w:spacing w:after="0" w:line="240" w:lineRule="auto"/>
              <w:jc w:val="left"/>
              <w:rPr>
                <w:rFonts w:ascii="Arial" w:cs="Arial" w:eastAsia="Arial" w:hAnsi="Arial"/>
                <w:color w:val="ff0000"/>
                <w:sz w:val="22"/>
                <w:szCs w:val="22"/>
              </w:rPr>
            </w:pPr>
            <w:r w:rsidDel="00000000" w:rsidR="00000000" w:rsidRPr="00000000">
              <w:rPr>
                <w:rFonts w:ascii="Arial" w:cs="Arial" w:eastAsia="Arial" w:hAnsi="Arial"/>
                <w:b w:val="1"/>
                <w:bCs w:val="1"/>
                <w:color w:val="ff0000"/>
                <w:sz w:val="22"/>
                <w:szCs w:val="22"/>
              </w:rPr>
              <w:drawing>
                <wp:inline distB="114300" distT="114300" distL="114300" distR="114300">
                  <wp:extent cx="1028700" cy="2362200"/>
                  <wp:effectExtent b="0" l="0" r="0" t="0"/>
                  <wp:docPr id="11" name="image9.jpg"/>
                  <a:graphic>
                    <a:graphicData uri="http://schemas.openxmlformats.org/drawingml/2006/picture">
                      <pic:pic>
                        <pic:nvPicPr>
                          <pic:cNvPr id="0" name="image9.jpg"/>
                          <pic:cNvPicPr preferRelativeResize="0"/>
                        </pic:nvPicPr>
                        <pic:blipFill>
                          <a:blip r:embed="rId27"/>
                          <a:srcRect b="0" l="10743" r="0" t="0"/>
                          <a:stretch>
                            <a:fillRect/>
                          </a:stretch>
                        </pic:blipFill>
                        <pic:spPr>
                          <a:xfrm>
                            <a:off x="0" y="0"/>
                            <a:ext cx="1028700" cy="2362200"/>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1E">
            <w:pPr>
              <w:widowControl w:val="0"/>
              <w:spacing w:after="0" w:line="240" w:lineRule="auto"/>
              <w:jc w:val="left"/>
              <w:rPr>
                <w:rFonts w:ascii="Arial" w:cs="Arial" w:eastAsia="Arial" w:hAnsi="Arial"/>
                <w:color w:val="ff0000"/>
                <w:sz w:val="22"/>
                <w:szCs w:val="22"/>
              </w:rPr>
            </w:pPr>
            <w:r w:rsidDel="00000000" w:rsidR="00000000" w:rsidRPr="00000000">
              <w:rPr>
                <w:rFonts w:ascii="Arial" w:cs="Arial" w:eastAsia="Arial" w:hAnsi="Arial"/>
                <w:b w:val="1"/>
                <w:bCs w:val="1"/>
                <w:color w:val="ff0000"/>
                <w:sz w:val="22"/>
                <w:szCs w:val="22"/>
              </w:rPr>
              <w:drawing>
                <wp:inline distB="114300" distT="114300" distL="114300" distR="114300">
                  <wp:extent cx="1285875" cy="1003300"/>
                  <wp:effectExtent b="0" l="0" r="0" t="0"/>
                  <wp:docPr id="18" name="image3.jpg"/>
                  <a:graphic>
                    <a:graphicData uri="http://schemas.openxmlformats.org/drawingml/2006/picture">
                      <pic:pic>
                        <pic:nvPicPr>
                          <pic:cNvPr id="0" name="image3.jpg"/>
                          <pic:cNvPicPr preferRelativeResize="0"/>
                        </pic:nvPicPr>
                        <pic:blipFill>
                          <a:blip r:embed="rId28"/>
                          <a:srcRect b="0" l="0" r="0" t="1927"/>
                          <a:stretch>
                            <a:fillRect/>
                          </a:stretch>
                        </pic:blipFill>
                        <pic:spPr>
                          <a:xfrm>
                            <a:off x="0" y="0"/>
                            <a:ext cx="1285875" cy="1003300"/>
                          </a:xfrm>
                          <a:prstGeom prst="rect"/>
                          <a:ln/>
                        </pic:spPr>
                      </pic:pic>
                    </a:graphicData>
                  </a:graphic>
                </wp:inline>
              </w:drawing>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1F">
            <w:pPr>
              <w:widowControl w:val="0"/>
              <w:spacing w:after="0" w:line="240" w:lineRule="auto"/>
              <w:jc w:val="left"/>
              <w:rPr>
                <w:rFonts w:ascii="Arial" w:cs="Arial" w:eastAsia="Arial" w:hAnsi="Arial"/>
                <w:color w:val="ff0000"/>
                <w:sz w:val="22"/>
                <w:szCs w:val="22"/>
              </w:rPr>
            </w:pPr>
            <w:r w:rsidDel="00000000" w:rsidR="00000000" w:rsidRPr="00000000">
              <w:rPr>
                <w:rFonts w:ascii="Arial" w:cs="Arial" w:eastAsia="Arial" w:hAnsi="Arial"/>
                <w:b w:val="1"/>
                <w:bCs w:val="1"/>
                <w:color w:val="ff0000"/>
                <w:sz w:val="22"/>
                <w:szCs w:val="22"/>
              </w:rPr>
              <w:drawing>
                <wp:inline distB="114300" distT="114300" distL="114300" distR="114300">
                  <wp:extent cx="1057275" cy="1233332"/>
                  <wp:effectExtent b="0" l="0" r="0" t="0"/>
                  <wp:docPr id="19" name="image17.png"/>
                  <a:graphic>
                    <a:graphicData uri="http://schemas.openxmlformats.org/drawingml/2006/picture">
                      <pic:pic>
                        <pic:nvPicPr>
                          <pic:cNvPr id="0" name="image17.png"/>
                          <pic:cNvPicPr preferRelativeResize="0"/>
                        </pic:nvPicPr>
                        <pic:blipFill>
                          <a:blip r:embed="rId29"/>
                          <a:srcRect b="11502" l="11904" r="0" t="3616"/>
                          <a:stretch>
                            <a:fillRect/>
                          </a:stretch>
                        </pic:blipFill>
                        <pic:spPr>
                          <a:xfrm>
                            <a:off x="0" y="0"/>
                            <a:ext cx="1057275" cy="1233332"/>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20">
            <w:pPr>
              <w:widowControl w:val="0"/>
              <w:spacing w:after="0" w:line="240" w:lineRule="auto"/>
              <w:jc w:val="left"/>
              <w:rPr>
                <w:rFonts w:ascii="Arial" w:cs="Arial" w:eastAsia="Arial" w:hAnsi="Arial"/>
                <w:color w:val="ff0000"/>
                <w:sz w:val="22"/>
                <w:szCs w:val="22"/>
              </w:rPr>
            </w:pPr>
            <w:r w:rsidDel="00000000" w:rsidR="00000000" w:rsidRPr="00000000">
              <w:rPr>
                <w:rFonts w:ascii="Arial" w:cs="Arial" w:eastAsia="Arial" w:hAnsi="Arial"/>
                <w:color w:val="ff0000"/>
                <w:sz w:val="22"/>
                <w:szCs w:val="22"/>
              </w:rPr>
              <w:drawing>
                <wp:inline distB="114300" distT="114300" distL="114300" distR="114300">
                  <wp:extent cx="1076325" cy="1266825"/>
                  <wp:effectExtent b="0" l="0" r="0" t="0"/>
                  <wp:docPr id="5" name="image16.jpg"/>
                  <a:graphic>
                    <a:graphicData uri="http://schemas.openxmlformats.org/drawingml/2006/picture">
                      <pic:pic>
                        <pic:nvPicPr>
                          <pic:cNvPr id="0" name="image16.jpg"/>
                          <pic:cNvPicPr preferRelativeResize="0"/>
                        </pic:nvPicPr>
                        <pic:blipFill>
                          <a:blip r:embed="rId30"/>
                          <a:srcRect b="0" l="7377" r="0" t="0"/>
                          <a:stretch>
                            <a:fillRect/>
                          </a:stretch>
                        </pic:blipFill>
                        <pic:spPr>
                          <a:xfrm>
                            <a:off x="0" y="0"/>
                            <a:ext cx="1076325" cy="1266825"/>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21">
            <w:pPr>
              <w:widowControl w:val="0"/>
              <w:spacing w:after="0" w:line="240" w:lineRule="auto"/>
              <w:jc w:val="left"/>
              <w:rPr>
                <w:rFonts w:ascii="Arial" w:cs="Arial" w:eastAsia="Arial" w:hAnsi="Arial"/>
                <w:color w:val="ff0000"/>
                <w:sz w:val="22"/>
                <w:szCs w:val="22"/>
              </w:rPr>
            </w:pPr>
            <w:r w:rsidDel="00000000" w:rsidR="00000000" w:rsidRPr="00000000">
              <w:rPr>
                <w:rFonts w:ascii="Arial" w:cs="Arial" w:eastAsia="Arial" w:hAnsi="Arial"/>
                <w:b w:val="1"/>
                <w:bCs w:val="1"/>
                <w:color w:val="ff0000"/>
                <w:sz w:val="22"/>
                <w:szCs w:val="22"/>
              </w:rPr>
              <w:drawing>
                <wp:inline distB="114300" distT="114300" distL="114300" distR="114300">
                  <wp:extent cx="969747" cy="1305080"/>
                  <wp:effectExtent b="0" l="0" r="0" t="0"/>
                  <wp:docPr id="9" name="image13.jpg"/>
                  <a:graphic>
                    <a:graphicData uri="http://schemas.openxmlformats.org/drawingml/2006/picture">
                      <pic:pic>
                        <pic:nvPicPr>
                          <pic:cNvPr id="0" name="image13.jpg"/>
                          <pic:cNvPicPr preferRelativeResize="0"/>
                        </pic:nvPicPr>
                        <pic:blipFill>
                          <a:blip r:embed="rId31"/>
                          <a:srcRect b="0" l="7758" r="0" t="0"/>
                          <a:stretch>
                            <a:fillRect/>
                          </a:stretch>
                        </pic:blipFill>
                        <pic:spPr>
                          <a:xfrm>
                            <a:off x="0" y="0"/>
                            <a:ext cx="969747" cy="1305080"/>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22">
            <w:pPr>
              <w:widowControl w:val="0"/>
              <w:spacing w:after="0" w:line="240" w:lineRule="auto"/>
              <w:jc w:val="left"/>
              <w:rPr>
                <w:rFonts w:ascii="Arial" w:cs="Arial" w:eastAsia="Arial" w:hAnsi="Arial"/>
                <w:color w:val="ff0000"/>
                <w:sz w:val="22"/>
                <w:szCs w:val="22"/>
              </w:rPr>
            </w:pPr>
            <w:r w:rsidDel="00000000" w:rsidR="00000000" w:rsidRPr="00000000">
              <w:rPr>
                <w:rFonts w:ascii="Arial" w:cs="Arial" w:eastAsia="Arial" w:hAnsi="Arial"/>
                <w:b w:val="1"/>
                <w:bCs w:val="1"/>
                <w:color w:val="ff0000"/>
                <w:sz w:val="22"/>
                <w:szCs w:val="22"/>
              </w:rPr>
              <w:drawing>
                <wp:inline distB="114300" distT="114300" distL="114300" distR="114300">
                  <wp:extent cx="1081088" cy="1270278"/>
                  <wp:effectExtent b="0" l="0" r="0" t="0"/>
                  <wp:docPr id="8" name="image4.jpg"/>
                  <a:graphic>
                    <a:graphicData uri="http://schemas.openxmlformats.org/drawingml/2006/picture">
                      <pic:pic>
                        <pic:nvPicPr>
                          <pic:cNvPr id="0" name="image4.jpg"/>
                          <pic:cNvPicPr preferRelativeResize="0"/>
                        </pic:nvPicPr>
                        <pic:blipFill>
                          <a:blip r:embed="rId32"/>
                          <a:srcRect b="0" l="0" r="0" t="0"/>
                          <a:stretch>
                            <a:fillRect/>
                          </a:stretch>
                        </pic:blipFill>
                        <pic:spPr>
                          <a:xfrm>
                            <a:off x="0" y="0"/>
                            <a:ext cx="1081088" cy="1270278"/>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23">
            <w:pPr>
              <w:widowControl w:val="0"/>
              <w:spacing w:after="0" w:line="240" w:lineRule="auto"/>
              <w:jc w:val="left"/>
              <w:rPr>
                <w:rFonts w:ascii="Arial" w:cs="Arial" w:eastAsia="Arial" w:hAnsi="Arial"/>
                <w:color w:val="ff0000"/>
                <w:sz w:val="22"/>
                <w:szCs w:val="22"/>
              </w:rPr>
            </w:pPr>
            <w:r w:rsidDel="00000000" w:rsidR="00000000" w:rsidRPr="00000000">
              <w:rPr>
                <w:rFonts w:ascii="Arial" w:cs="Arial" w:eastAsia="Arial" w:hAnsi="Arial"/>
                <w:b w:val="1"/>
                <w:bCs w:val="1"/>
                <w:color w:val="ff0000"/>
                <w:sz w:val="22"/>
                <w:szCs w:val="22"/>
              </w:rPr>
              <w:drawing>
                <wp:inline distB="114300" distT="114300" distL="114300" distR="114300">
                  <wp:extent cx="1341462" cy="1286030"/>
                  <wp:effectExtent b="0" l="0" r="0" t="0"/>
                  <wp:docPr id="6" name="image10.jpg"/>
                  <a:graphic>
                    <a:graphicData uri="http://schemas.openxmlformats.org/drawingml/2006/picture">
                      <pic:pic>
                        <pic:nvPicPr>
                          <pic:cNvPr id="0" name="image10.jpg"/>
                          <pic:cNvPicPr preferRelativeResize="0"/>
                        </pic:nvPicPr>
                        <pic:blipFill>
                          <a:blip r:embed="rId33"/>
                          <a:srcRect b="0" l="8987" r="5185" t="0"/>
                          <a:stretch>
                            <a:fillRect/>
                          </a:stretch>
                        </pic:blipFill>
                        <pic:spPr>
                          <a:xfrm>
                            <a:off x="0" y="0"/>
                            <a:ext cx="1341462" cy="1286030"/>
                          </a:xfrm>
                          <a:prstGeom prst="rect"/>
                          <a:ln/>
                        </pic:spPr>
                      </pic:pic>
                    </a:graphicData>
                  </a:graphic>
                </wp:inline>
              </w:drawing>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24">
            <w:pPr>
              <w:widowControl w:val="0"/>
              <w:spacing w:after="0" w:line="240" w:lineRule="auto"/>
              <w:jc w:val="left"/>
              <w:rPr>
                <w:rFonts w:ascii="Arial" w:cs="Arial" w:eastAsia="Arial" w:hAnsi="Arial"/>
                <w:b w:val="1"/>
                <w:bCs w:val="1"/>
                <w:color w:val="ff0000"/>
                <w:sz w:val="22"/>
                <w:szCs w:val="22"/>
              </w:rPr>
            </w:pPr>
            <w:r w:rsidDel="00000000" w:rsidR="00000000" w:rsidRPr="00000000">
              <w:rPr>
                <w:rFonts w:ascii="Arial" w:cs="Arial" w:eastAsia="Arial" w:hAnsi="Arial"/>
                <w:b w:val="1"/>
                <w:bCs w:val="1"/>
                <w:color w:val="ff0000"/>
                <w:sz w:val="22"/>
                <w:szCs w:val="22"/>
              </w:rPr>
              <w:drawing>
                <wp:inline distB="19050" distT="19050" distL="19050" distR="19050">
                  <wp:extent cx="893980" cy="798196"/>
                  <wp:effectExtent b="0" l="0" r="0" t="0"/>
                  <wp:docPr id="7" name="image15.png"/>
                  <a:graphic>
                    <a:graphicData uri="http://schemas.openxmlformats.org/drawingml/2006/picture">
                      <pic:pic>
                        <pic:nvPicPr>
                          <pic:cNvPr id="0" name="image15.png"/>
                          <pic:cNvPicPr preferRelativeResize="0"/>
                        </pic:nvPicPr>
                        <pic:blipFill>
                          <a:blip r:embed="rId34"/>
                          <a:srcRect b="0" l="6666" r="0" t="6625"/>
                          <a:stretch>
                            <a:fillRect/>
                          </a:stretch>
                        </pic:blipFill>
                        <pic:spPr>
                          <a:xfrm>
                            <a:off x="0" y="0"/>
                            <a:ext cx="893980" cy="798196"/>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25">
            <w:pPr>
              <w:widowControl w:val="0"/>
              <w:spacing w:after="0" w:line="240" w:lineRule="auto"/>
              <w:jc w:val="left"/>
              <w:rPr>
                <w:rFonts w:ascii="Arial" w:cs="Arial" w:eastAsia="Arial" w:hAnsi="Arial"/>
                <w:color w:val="ff0000"/>
                <w:sz w:val="22"/>
                <w:szCs w:val="22"/>
              </w:rPr>
            </w:pPr>
            <w:r w:rsidDel="00000000" w:rsidR="00000000" w:rsidRPr="00000000">
              <w:rPr>
                <w:rFonts w:ascii="Arial" w:cs="Arial" w:eastAsia="Arial" w:hAnsi="Arial"/>
                <w:b w:val="1"/>
                <w:bCs w:val="1"/>
                <w:color w:val="ff0000"/>
                <w:sz w:val="22"/>
                <w:szCs w:val="22"/>
              </w:rPr>
              <w:drawing>
                <wp:inline distB="114300" distT="114300" distL="114300" distR="114300">
                  <wp:extent cx="885825" cy="781050"/>
                  <wp:effectExtent b="0" l="0" r="0" t="0"/>
                  <wp:docPr id="14" name="image6.jpg"/>
                  <a:graphic>
                    <a:graphicData uri="http://schemas.openxmlformats.org/drawingml/2006/picture">
                      <pic:pic>
                        <pic:nvPicPr>
                          <pic:cNvPr id="0" name="image6.jpg"/>
                          <pic:cNvPicPr preferRelativeResize="0"/>
                        </pic:nvPicPr>
                        <pic:blipFill>
                          <a:blip r:embed="rId35"/>
                          <a:srcRect b="8614" l="7920" r="0" t="5243"/>
                          <a:stretch>
                            <a:fillRect/>
                          </a:stretch>
                        </pic:blipFill>
                        <pic:spPr>
                          <a:xfrm>
                            <a:off x="0" y="0"/>
                            <a:ext cx="885825" cy="781050"/>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26">
            <w:pPr>
              <w:widowControl w:val="0"/>
              <w:spacing w:after="0" w:line="240" w:lineRule="auto"/>
              <w:jc w:val="left"/>
              <w:rPr>
                <w:rFonts w:ascii="Arial" w:cs="Arial" w:eastAsia="Arial" w:hAnsi="Arial"/>
                <w:b w:val="1"/>
                <w:bCs w:val="1"/>
                <w:color w:val="ff0000"/>
                <w:sz w:val="22"/>
                <w:szCs w:val="22"/>
              </w:rPr>
            </w:pPr>
            <w:r w:rsidDel="00000000" w:rsidR="00000000" w:rsidRPr="00000000">
              <w:rPr>
                <w:rFonts w:ascii="Arial" w:cs="Arial" w:eastAsia="Arial" w:hAnsi="Arial"/>
                <w:b w:val="1"/>
                <w:bCs w:val="1"/>
                <w:color w:val="ff0000"/>
                <w:sz w:val="22"/>
                <w:szCs w:val="22"/>
              </w:rPr>
              <w:drawing>
                <wp:inline distB="114300" distT="114300" distL="114300" distR="114300">
                  <wp:extent cx="969646" cy="969646"/>
                  <wp:effectExtent b="0" l="0" r="0" t="0"/>
                  <wp:docPr id="15" name="image2.jpg"/>
                  <a:graphic>
                    <a:graphicData uri="http://schemas.openxmlformats.org/drawingml/2006/picture">
                      <pic:pic>
                        <pic:nvPicPr>
                          <pic:cNvPr id="0" name="image2.jpg"/>
                          <pic:cNvPicPr preferRelativeResize="0"/>
                        </pic:nvPicPr>
                        <pic:blipFill>
                          <a:blip r:embed="rId36"/>
                          <a:srcRect b="0" l="16225" r="0" t="0"/>
                          <a:stretch>
                            <a:fillRect/>
                          </a:stretch>
                        </pic:blipFill>
                        <pic:spPr>
                          <a:xfrm>
                            <a:off x="0" y="0"/>
                            <a:ext cx="969646" cy="969646"/>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27">
            <w:pPr>
              <w:widowControl w:val="0"/>
              <w:spacing w:after="0" w:line="240" w:lineRule="auto"/>
              <w:jc w:val="left"/>
              <w:rPr>
                <w:rFonts w:ascii="Arial" w:cs="Arial" w:eastAsia="Arial" w:hAnsi="Arial"/>
                <w:b w:val="1"/>
                <w:bCs w:val="1"/>
                <w:color w:val="ff0000"/>
                <w:sz w:val="22"/>
                <w:szCs w:val="22"/>
              </w:rPr>
            </w:pPr>
            <w:r w:rsidDel="00000000" w:rsidR="00000000" w:rsidRPr="00000000">
              <w:rPr>
                <w:rFonts w:ascii="Arial" w:cs="Arial" w:eastAsia="Arial" w:hAnsi="Arial"/>
                <w:b w:val="1"/>
                <w:bCs w:val="1"/>
                <w:color w:val="ff0000"/>
                <w:sz w:val="22"/>
                <w:szCs w:val="22"/>
              </w:rPr>
              <w:drawing>
                <wp:inline distB="114300" distT="114300" distL="114300" distR="114300">
                  <wp:extent cx="1262063" cy="1023036"/>
                  <wp:effectExtent b="0" l="0" r="0" t="0"/>
                  <wp:docPr id="12" name="image5.jpg"/>
                  <a:graphic>
                    <a:graphicData uri="http://schemas.openxmlformats.org/drawingml/2006/picture">
                      <pic:pic>
                        <pic:nvPicPr>
                          <pic:cNvPr id="0" name="image5.jpg"/>
                          <pic:cNvPicPr preferRelativeResize="0"/>
                        </pic:nvPicPr>
                        <pic:blipFill>
                          <a:blip r:embed="rId37"/>
                          <a:srcRect b="9280" l="5970" r="0" t="8160"/>
                          <a:stretch>
                            <a:fillRect/>
                          </a:stretch>
                        </pic:blipFill>
                        <pic:spPr>
                          <a:xfrm>
                            <a:off x="0" y="0"/>
                            <a:ext cx="1262063" cy="1023036"/>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28">
            <w:pPr>
              <w:widowControl w:val="0"/>
              <w:spacing w:after="0" w:line="240" w:lineRule="auto"/>
              <w:jc w:val="left"/>
              <w:rPr>
                <w:rFonts w:ascii="Arial" w:cs="Arial" w:eastAsia="Arial" w:hAnsi="Arial"/>
                <w:b w:val="1"/>
                <w:bCs w:val="1"/>
                <w:color w:val="ff0000"/>
                <w:sz w:val="22"/>
                <w:szCs w:val="22"/>
              </w:rPr>
            </w:pPr>
            <w:r w:rsidDel="00000000" w:rsidR="00000000" w:rsidRPr="00000000">
              <w:rPr>
                <w:rFonts w:ascii="Arial" w:cs="Arial" w:eastAsia="Arial" w:hAnsi="Arial"/>
                <w:b w:val="1"/>
                <w:bCs w:val="1"/>
                <w:color w:val="ff0000"/>
                <w:sz w:val="22"/>
                <w:szCs w:val="22"/>
              </w:rPr>
              <w:drawing>
                <wp:inline distB="114300" distT="114300" distL="114300" distR="114300">
                  <wp:extent cx="1371600" cy="1054100"/>
                  <wp:effectExtent b="0" l="0" r="0" t="0"/>
                  <wp:docPr id="16" name="image20.jpg"/>
                  <a:graphic>
                    <a:graphicData uri="http://schemas.openxmlformats.org/drawingml/2006/picture">
                      <pic:pic>
                        <pic:nvPicPr>
                          <pic:cNvPr id="0" name="image20.jpg"/>
                          <pic:cNvPicPr preferRelativeResize="0"/>
                        </pic:nvPicPr>
                        <pic:blipFill>
                          <a:blip r:embed="rId38"/>
                          <a:srcRect b="0" l="0" r="0" t="0"/>
                          <a:stretch>
                            <a:fillRect/>
                          </a:stretch>
                        </pic:blipFill>
                        <pic:spPr>
                          <a:xfrm>
                            <a:off x="0" y="0"/>
                            <a:ext cx="1371600" cy="1054100"/>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229">
      <w:pPr>
        <w:spacing w:after="0" w:lineRule="auto"/>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A">
      <w:pPr>
        <w:spacing w:after="0" w:lineRule="auto"/>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B">
      <w:pPr>
        <w:spacing w:after="0" w:lineRule="auto"/>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C">
      <w:pPr>
        <w:pStyle w:val="Heading3"/>
        <w:pageBreakBefore w:val="0"/>
        <w:widowControl w:val="0"/>
        <w:spacing w:after="0" w:before="80" w:line="360" w:lineRule="auto"/>
        <w:ind w:firstLine="1133.858267716535"/>
        <w:jc w:val="both"/>
        <w:rPr/>
      </w:pPr>
      <w:bookmarkStart w:colFirst="0" w:colLast="0" w:name="_ipa8i1f8r28" w:id="52"/>
      <w:bookmarkEnd w:id="52"/>
      <w:r w:rsidDel="00000000" w:rsidR="00000000" w:rsidRPr="00000000">
        <w:br w:type="page"/>
      </w:r>
      <w:r w:rsidDel="00000000" w:rsidR="00000000" w:rsidRPr="00000000">
        <w:rPr>
          <w:rtl w:val="0"/>
        </w:rPr>
      </w:r>
    </w:p>
    <w:p w:rsidR="00000000" w:rsidDel="00000000" w:rsidP="00000000" w:rsidRDefault="00000000" w:rsidRPr="00000000" w14:paraId="0000022D">
      <w:pPr>
        <w:pStyle w:val="Heading3"/>
        <w:pageBreakBefore w:val="0"/>
        <w:widowControl w:val="0"/>
        <w:numPr>
          <w:ilvl w:val="2"/>
          <w:numId w:val="3"/>
        </w:numPr>
        <w:spacing w:after="0" w:before="80" w:line="360" w:lineRule="auto"/>
        <w:ind w:left="1133.858267716535" w:hanging="360"/>
        <w:jc w:val="both"/>
        <w:rPr>
          <w:b w:val="1"/>
          <w:bCs w:val="1"/>
          <w:color w:val="434343"/>
        </w:rPr>
      </w:pPr>
      <w:bookmarkStart w:colFirst="0" w:colLast="0" w:name="_uvv4j83pj4vk" w:id="53"/>
      <w:bookmarkEnd w:id="53"/>
      <w:r w:rsidDel="00000000" w:rsidR="00000000" w:rsidRPr="00000000">
        <w:rPr>
          <w:rtl w:val="0"/>
        </w:rPr>
        <w:t xml:space="preserve">L</w:t>
      </w:r>
      <w:r w:rsidDel="00000000" w:rsidR="00000000" w:rsidRPr="00000000">
        <w:rPr>
          <w:rtl w:val="0"/>
        </w:rPr>
        <w:t xml:space="preserve">evel</w:t>
      </w:r>
      <w:r w:rsidDel="00000000" w:rsidR="00000000" w:rsidRPr="00000000">
        <w:rPr>
          <w:rtl w:val="0"/>
        </w:rPr>
        <w:t xml:space="preserve"> of Information: De verschillende </w:t>
      </w:r>
      <w:r w:rsidDel="00000000" w:rsidR="00000000" w:rsidRPr="00000000">
        <w:rPr>
          <w:rtl w:val="0"/>
        </w:rPr>
        <w:t xml:space="preserve">niveaus</w:t>
      </w:r>
      <w:r w:rsidDel="00000000" w:rsidR="00000000" w:rsidRPr="00000000">
        <w:rPr>
          <w:rtl w:val="0"/>
        </w:rPr>
      </w:r>
    </w:p>
    <w:p w:rsidR="00000000" w:rsidDel="00000000" w:rsidP="00000000" w:rsidRDefault="00000000" w:rsidRPr="00000000" w14:paraId="0000022E">
      <w:pPr>
        <w:ind w:left="0" w:firstLine="0"/>
        <w:rPr/>
      </w:pPr>
      <w:r w:rsidDel="00000000" w:rsidR="00000000" w:rsidRPr="00000000">
        <w:rPr>
          <w:rtl w:val="0"/>
        </w:rPr>
        <w:t xml:space="preserve">Dit hoofdstuk bevat de algemene richtlijnen rond de gevraagde Level of Information van een BIM-model, m.a.w. rond het koppelen van informatie aan objecten in de verschillende fases van het project.</w:t>
      </w:r>
      <w:r w:rsidDel="00000000" w:rsidR="00000000" w:rsidRPr="00000000">
        <w:rPr>
          <w:rtl w:val="0"/>
        </w:rPr>
        <w:t xml:space="preserve"> Deze LOI kan verder gedefinieerd worden a.d.h.v. een subset (per projectfase).</w:t>
      </w:r>
      <w:r w:rsidDel="00000000" w:rsidR="00000000" w:rsidRPr="00000000">
        <w:rPr>
          <w:rtl w:val="0"/>
        </w:rPr>
        <w:t xml:space="preserve"> Zie ook </w:t>
      </w:r>
      <w:r w:rsidDel="00000000" w:rsidR="00000000" w:rsidRPr="00000000">
        <w:rPr>
          <w:rtl w:val="0"/>
        </w:rPr>
        <w:t xml:space="preserve">hoofdstuk 4.3.3.</w:t>
      </w:r>
      <w:r w:rsidDel="00000000" w:rsidR="00000000" w:rsidRPr="00000000">
        <w:rPr>
          <w:rtl w:val="0"/>
        </w:rPr>
        <w:t xml:space="preserve"> Standaard dient deze </w:t>
      </w:r>
      <w:r w:rsidDel="00000000" w:rsidR="00000000" w:rsidRPr="00000000">
        <w:rPr>
          <w:rtl w:val="0"/>
        </w:rPr>
        <w:t xml:space="preserve">asset-informatie</w:t>
      </w:r>
      <w:r w:rsidDel="00000000" w:rsidR="00000000" w:rsidRPr="00000000">
        <w:rPr>
          <w:rtl w:val="0"/>
        </w:rPr>
        <w:t xml:space="preserve"> OTL-conform te zijn, tenzij anders aangegeven. </w:t>
      </w:r>
      <w:r w:rsidDel="00000000" w:rsidR="00000000" w:rsidRPr="00000000">
        <w:rPr>
          <w:rtl w:val="0"/>
        </w:rPr>
      </w:r>
    </w:p>
    <w:tbl>
      <w:tblPr>
        <w:tblStyle w:val="Table20"/>
        <w:tblW w:w="9330.0" w:type="dxa"/>
        <w:jc w:val="left"/>
        <w:tblInd w:w="1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30"/>
        <w:tblGridChange w:id="0">
          <w:tblGrid>
            <w:gridCol w:w="9330"/>
          </w:tblGrid>
        </w:tblGridChange>
      </w:tblGrid>
      <w:tr>
        <w:trPr>
          <w:cantSplit w:val="0"/>
          <w:tblHeader w:val="0"/>
        </w:trPr>
        <w:tc>
          <w:tcPr>
            <w:shd w:fill="b7b7b7" w:val="clear"/>
            <w:tcMar>
              <w:top w:w="100.0" w:type="dxa"/>
              <w:left w:w="100.0" w:type="dxa"/>
              <w:bottom w:w="100.0" w:type="dxa"/>
              <w:right w:w="100.0" w:type="dxa"/>
            </w:tcMar>
            <w:vAlign w:val="top"/>
          </w:tcPr>
          <w:p w:rsidR="00000000" w:rsidDel="00000000" w:rsidP="00000000" w:rsidRDefault="00000000" w:rsidRPr="00000000" w14:paraId="0000022F">
            <w:pPr>
              <w:spacing w:after="0" w:lineRule="auto"/>
              <w:rPr/>
            </w:pPr>
            <w:r w:rsidDel="00000000" w:rsidR="00000000" w:rsidRPr="00000000">
              <w:rPr>
                <w:rtl w:val="0"/>
              </w:rPr>
              <w:t xml:space="preserve">Projectfases die niet van toepassing zijn op deze opdracht kunnen weggelaten worden.</w:t>
            </w:r>
          </w:p>
        </w:tc>
      </w:tr>
    </w:tbl>
    <w:p w:rsidR="00000000" w:rsidDel="00000000" w:rsidP="00000000" w:rsidRDefault="00000000" w:rsidRPr="00000000" w14:paraId="00000230">
      <w:pPr>
        <w:ind w:left="0" w:firstLine="0"/>
        <w:rPr/>
      </w:pPr>
      <w:r w:rsidDel="00000000" w:rsidR="00000000" w:rsidRPr="00000000">
        <w:rPr>
          <w:rtl w:val="0"/>
        </w:rPr>
      </w:r>
    </w:p>
    <w:p w:rsidR="00000000" w:rsidDel="00000000" w:rsidP="00000000" w:rsidRDefault="00000000" w:rsidRPr="00000000" w14:paraId="00000231">
      <w:pPr>
        <w:pStyle w:val="Heading4"/>
        <w:pageBreakBefore w:val="0"/>
        <w:widowControl w:val="0"/>
        <w:numPr>
          <w:ilvl w:val="3"/>
          <w:numId w:val="3"/>
        </w:numPr>
        <w:spacing w:after="0" w:before="80" w:line="360" w:lineRule="auto"/>
        <w:ind w:left="1133.858267716535" w:hanging="360"/>
        <w:jc w:val="both"/>
        <w:rPr/>
      </w:pPr>
      <w:bookmarkStart w:colFirst="0" w:colLast="0" w:name="_ividvnxpkpw2" w:id="54"/>
      <w:bookmarkEnd w:id="54"/>
      <w:r w:rsidDel="00000000" w:rsidR="00000000" w:rsidRPr="00000000">
        <w:rPr>
          <w:rtl w:val="0"/>
        </w:rPr>
        <w:t xml:space="preserve">Bestaande </w:t>
      </w:r>
      <w:r w:rsidDel="00000000" w:rsidR="00000000" w:rsidRPr="00000000">
        <w:rPr>
          <w:rtl w:val="0"/>
        </w:rPr>
        <w:t xml:space="preserve">toestand</w:t>
      </w:r>
      <w:r w:rsidDel="00000000" w:rsidR="00000000" w:rsidRPr="00000000">
        <w:rPr>
          <w:rtl w:val="0"/>
        </w:rPr>
      </w:r>
    </w:p>
    <w:p w:rsidR="00000000" w:rsidDel="00000000" w:rsidP="00000000" w:rsidRDefault="00000000" w:rsidRPr="00000000" w14:paraId="00000232">
      <w:pPr>
        <w:pageBreakBefore w:val="0"/>
        <w:spacing w:after="0" w:lineRule="auto"/>
        <w:jc w:val="both"/>
        <w:rPr/>
      </w:pPr>
      <w:r w:rsidDel="00000000" w:rsidR="00000000" w:rsidRPr="00000000">
        <w:rPr>
          <w:rtl w:val="0"/>
        </w:rPr>
        <w:t xml:space="preserve">Een BIM-model van de bestaande toestand kan inventarisatie doeleinden hebben alsook een meerwaarde bieden in het ontwerpproces op vlak van inpassingen in de bestaande omgeving als ook fasering van de werken. Afhankelijk van de gevraagde BIM-toepassingen is het noodzakelijk assetinformatie toe te voegen aan het BIM-model van de BT. </w:t>
      </w:r>
    </w:p>
    <w:p w:rsidR="00000000" w:rsidDel="00000000" w:rsidP="00000000" w:rsidRDefault="00000000" w:rsidRPr="00000000" w14:paraId="00000233">
      <w:pPr>
        <w:pageBreakBefore w:val="0"/>
        <w:numPr>
          <w:ilvl w:val="0"/>
          <w:numId w:val="5"/>
        </w:numPr>
        <w:spacing w:after="0" w:lineRule="auto"/>
        <w:ind w:left="720" w:hanging="360"/>
        <w:jc w:val="both"/>
        <w:rPr>
          <w:color w:val="0070c0"/>
        </w:rPr>
      </w:pPr>
      <w:r w:rsidDel="00000000" w:rsidR="00000000" w:rsidRPr="00000000">
        <w:rPr>
          <w:color w:val="0070c0"/>
          <w:rtl w:val="0"/>
        </w:rPr>
        <w:t xml:space="preserve">Per object dient men aan te geven in het model BT of dit object wordt opgebroken, of behouden blijft. </w:t>
      </w:r>
    </w:p>
    <w:p w:rsidR="00000000" w:rsidDel="00000000" w:rsidP="00000000" w:rsidRDefault="00000000" w:rsidRPr="00000000" w14:paraId="00000234">
      <w:pPr>
        <w:pageBreakBefore w:val="0"/>
        <w:numPr>
          <w:ilvl w:val="0"/>
          <w:numId w:val="5"/>
        </w:numPr>
        <w:spacing w:after="0" w:lineRule="auto"/>
        <w:ind w:left="720" w:hanging="360"/>
        <w:jc w:val="both"/>
        <w:rPr>
          <w:color w:val="0070c0"/>
          <w:u w:val="none"/>
        </w:rPr>
      </w:pPr>
      <w:r w:rsidDel="00000000" w:rsidR="00000000" w:rsidRPr="00000000">
        <w:rPr>
          <w:color w:val="0070c0"/>
          <w:rtl w:val="0"/>
        </w:rPr>
        <w:t xml:space="preserve">Per object dient men aan te geven op basis van welke bron dit object werd gemodelleerd.</w:t>
      </w:r>
    </w:p>
    <w:p w:rsidR="00000000" w:rsidDel="00000000" w:rsidP="00000000" w:rsidRDefault="00000000" w:rsidRPr="00000000" w14:paraId="00000235">
      <w:pPr>
        <w:pageBreakBefore w:val="0"/>
        <w:numPr>
          <w:ilvl w:val="0"/>
          <w:numId w:val="5"/>
        </w:numPr>
        <w:spacing w:after="0" w:lineRule="auto"/>
        <w:ind w:left="720" w:hanging="360"/>
        <w:jc w:val="both"/>
        <w:rPr>
          <w:color w:val="0070c0"/>
        </w:rPr>
      </w:pPr>
      <w:r w:rsidDel="00000000" w:rsidR="00000000" w:rsidRPr="00000000">
        <w:rPr>
          <w:color w:val="0070c0"/>
          <w:rtl w:val="0"/>
        </w:rPr>
        <w:t xml:space="preserve">Per object dient men een fase toe te voegen om fasering van de opbraak te kunnen visualiseren </w:t>
      </w:r>
    </w:p>
    <w:p w:rsidR="00000000" w:rsidDel="00000000" w:rsidP="00000000" w:rsidRDefault="00000000" w:rsidRPr="00000000" w14:paraId="00000236">
      <w:pPr>
        <w:pageBreakBefore w:val="0"/>
        <w:numPr>
          <w:ilvl w:val="0"/>
          <w:numId w:val="5"/>
        </w:numPr>
        <w:spacing w:after="0" w:lineRule="auto"/>
        <w:ind w:left="720" w:hanging="360"/>
        <w:jc w:val="both"/>
        <w:rPr>
          <w:color w:val="0070c0"/>
        </w:rPr>
      </w:pPr>
      <w:r w:rsidDel="00000000" w:rsidR="00000000" w:rsidRPr="00000000">
        <w:rPr>
          <w:color w:val="0070c0"/>
          <w:rtl w:val="0"/>
        </w:rPr>
        <w:t xml:space="preserve">Per object dat niet opgebroken wordt dient men OTL-data toe te voegen. Minimaal wordt een assetId.identificator en een typeURI verwacht. </w:t>
      </w:r>
      <w:r w:rsidDel="00000000" w:rsidR="00000000" w:rsidRPr="00000000">
        <w:rPr>
          <w:rtl w:val="0"/>
        </w:rPr>
      </w:r>
    </w:p>
    <w:p w:rsidR="00000000" w:rsidDel="00000000" w:rsidP="00000000" w:rsidRDefault="00000000" w:rsidRPr="00000000" w14:paraId="00000237">
      <w:pPr>
        <w:pageBreakBefore w:val="0"/>
        <w:spacing w:after="0" w:lineRule="auto"/>
        <w:jc w:val="both"/>
        <w:rPr/>
      </w:pPr>
      <w:r w:rsidDel="00000000" w:rsidR="00000000" w:rsidRPr="00000000">
        <w:rPr>
          <w:rtl w:val="0"/>
        </w:rPr>
        <w:t xml:space="preserve">Algemene regels rond het opmeten en aanleveren van de bestaande toestand vind je terug in de </w:t>
      </w:r>
      <w:hyperlink r:id="rId39">
        <w:r w:rsidDel="00000000" w:rsidR="00000000" w:rsidRPr="00000000">
          <w:rPr>
            <w:color w:val="1155cc"/>
            <w:u w:val="single"/>
            <w:rtl w:val="0"/>
          </w:rPr>
          <w:t xml:space="preserve">instructiebundel</w:t>
        </w:r>
      </w:hyperlink>
      <w:r w:rsidDel="00000000" w:rsidR="00000000" w:rsidRPr="00000000">
        <w:rPr>
          <w:rtl w:val="0"/>
        </w:rPr>
        <w:t xml:space="preserve"> (2.1 in v2.5 d.d. 2025). </w:t>
      </w:r>
    </w:p>
    <w:p w:rsidR="00000000" w:rsidDel="00000000" w:rsidP="00000000" w:rsidRDefault="00000000" w:rsidRPr="00000000" w14:paraId="00000238">
      <w:pPr>
        <w:pageBreakBefore w:val="0"/>
        <w:spacing w:after="0" w:lineRule="auto"/>
        <w:jc w:val="both"/>
        <w:rPr/>
      </w:pPr>
      <w:r w:rsidDel="00000000" w:rsidR="00000000" w:rsidRPr="00000000">
        <w:rPr>
          <w:rtl w:val="0"/>
        </w:rPr>
      </w:r>
    </w:p>
    <w:p w:rsidR="00000000" w:rsidDel="00000000" w:rsidP="00000000" w:rsidRDefault="00000000" w:rsidRPr="00000000" w14:paraId="00000239">
      <w:pPr>
        <w:pageBreakBefore w:val="0"/>
        <w:spacing w:after="0" w:lineRule="auto"/>
        <w:jc w:val="both"/>
        <w:rPr/>
      </w:pPr>
      <w:r w:rsidDel="00000000" w:rsidR="00000000" w:rsidRPr="00000000">
        <w:rPr>
          <w:rtl w:val="0"/>
        </w:rPr>
      </w:r>
    </w:p>
    <w:p w:rsidR="00000000" w:rsidDel="00000000" w:rsidP="00000000" w:rsidRDefault="00000000" w:rsidRPr="00000000" w14:paraId="0000023A">
      <w:pPr>
        <w:pStyle w:val="Heading4"/>
        <w:pageBreakBefore w:val="0"/>
        <w:widowControl w:val="0"/>
        <w:numPr>
          <w:ilvl w:val="3"/>
          <w:numId w:val="3"/>
        </w:numPr>
        <w:spacing w:after="0" w:before="80" w:line="276" w:lineRule="auto"/>
        <w:ind w:left="1133.858267716535" w:hanging="360"/>
        <w:jc w:val="both"/>
        <w:rPr/>
      </w:pPr>
      <w:bookmarkStart w:colFirst="0" w:colLast="0" w:name="_qvtt16vwj4z" w:id="55"/>
      <w:bookmarkEnd w:id="55"/>
      <w:r w:rsidDel="00000000" w:rsidR="00000000" w:rsidRPr="00000000">
        <w:rPr>
          <w:rtl w:val="0"/>
        </w:rPr>
        <w:t xml:space="preserve">Nieuw ontwerp</w:t>
      </w:r>
    </w:p>
    <w:p w:rsidR="00000000" w:rsidDel="00000000" w:rsidP="00000000" w:rsidRDefault="00000000" w:rsidRPr="00000000" w14:paraId="0000023B">
      <w:pPr>
        <w:pageBreakBefore w:val="0"/>
        <w:spacing w:after="0" w:lineRule="auto"/>
        <w:jc w:val="both"/>
        <w:rPr>
          <w:b w:val="1"/>
          <w:bCs w:val="1"/>
        </w:rPr>
      </w:pPr>
      <w:r w:rsidDel="00000000" w:rsidR="00000000" w:rsidRPr="00000000">
        <w:rPr>
          <w:rtl w:val="0"/>
        </w:rPr>
      </w:r>
    </w:p>
    <w:p w:rsidR="00000000" w:rsidDel="00000000" w:rsidP="00000000" w:rsidRDefault="00000000" w:rsidRPr="00000000" w14:paraId="0000023C">
      <w:pPr>
        <w:pageBreakBefore w:val="0"/>
        <w:spacing w:after="0" w:lineRule="auto"/>
        <w:jc w:val="both"/>
        <w:rPr/>
      </w:pPr>
      <w:r w:rsidDel="00000000" w:rsidR="00000000" w:rsidRPr="00000000">
        <w:rPr>
          <w:b w:val="1"/>
          <w:bCs w:val="1"/>
          <w:sz w:val="20"/>
          <w:szCs w:val="20"/>
          <w:rtl w:val="0"/>
        </w:rPr>
        <w:t xml:space="preserve">Opstartfase</w:t>
      </w:r>
      <w:r w:rsidDel="00000000" w:rsidR="00000000" w:rsidRPr="00000000">
        <w:rPr>
          <w:rtl w:val="0"/>
        </w:rPr>
      </w:r>
    </w:p>
    <w:p w:rsidR="00000000" w:rsidDel="00000000" w:rsidP="00000000" w:rsidRDefault="00000000" w:rsidRPr="00000000" w14:paraId="0000023D">
      <w:pPr>
        <w:pageBreakBefore w:val="0"/>
        <w:spacing w:after="200" w:before="0" w:lineRule="auto"/>
        <w:jc w:val="both"/>
        <w:rPr/>
      </w:pPr>
      <w:r w:rsidDel="00000000" w:rsidR="00000000" w:rsidRPr="00000000">
        <w:rPr>
          <w:rtl w:val="0"/>
        </w:rPr>
        <w:t xml:space="preserve">In de opstartfase is het niet noodzakelijk om reeds OTL-data toe te voegen aan het ontwerp.</w:t>
      </w:r>
    </w:p>
    <w:p w:rsidR="00000000" w:rsidDel="00000000" w:rsidP="00000000" w:rsidRDefault="00000000" w:rsidRPr="00000000" w14:paraId="0000023E">
      <w:pPr>
        <w:pageBreakBefore w:val="0"/>
        <w:spacing w:after="0" w:lineRule="auto"/>
        <w:jc w:val="both"/>
        <w:rPr>
          <w:b w:val="1"/>
          <w:bCs w:val="1"/>
        </w:rPr>
      </w:pPr>
      <w:r w:rsidDel="00000000" w:rsidR="00000000" w:rsidRPr="00000000">
        <w:rPr>
          <w:b w:val="1"/>
          <w:bCs w:val="1"/>
          <w:sz w:val="20"/>
          <w:szCs w:val="20"/>
          <w:rtl w:val="0"/>
        </w:rPr>
        <w:t xml:space="preserve">Ontwerpfase (</w:t>
      </w:r>
      <w:r w:rsidDel="00000000" w:rsidR="00000000" w:rsidRPr="00000000">
        <w:rPr>
          <w:b w:val="1"/>
          <w:bCs w:val="1"/>
          <w:sz w:val="20"/>
          <w:szCs w:val="20"/>
          <w:rtl w:val="0"/>
        </w:rPr>
        <w:t xml:space="preserve">concep</w:t>
      </w:r>
      <w:r w:rsidDel="00000000" w:rsidR="00000000" w:rsidRPr="00000000">
        <w:rPr>
          <w:b w:val="1"/>
          <w:bCs w:val="1"/>
          <w:sz w:val="20"/>
          <w:szCs w:val="20"/>
          <w:rtl w:val="0"/>
        </w:rPr>
        <w:t xml:space="preserve">t - voorontwerp - definitief ontwerp) en Uitvoeringsfase</w:t>
      </w:r>
      <w:r w:rsidDel="00000000" w:rsidR="00000000" w:rsidRPr="00000000">
        <w:rPr>
          <w:rtl w:val="0"/>
        </w:rPr>
      </w:r>
    </w:p>
    <w:p w:rsidR="00000000" w:rsidDel="00000000" w:rsidP="00000000" w:rsidRDefault="00000000" w:rsidRPr="00000000" w14:paraId="0000023F">
      <w:pPr>
        <w:pageBreakBefore w:val="0"/>
        <w:spacing w:after="200" w:before="0" w:lineRule="auto"/>
        <w:jc w:val="both"/>
        <w:rPr/>
      </w:pPr>
      <w:r w:rsidDel="00000000" w:rsidR="00000000" w:rsidRPr="00000000">
        <w:rPr>
          <w:rtl w:val="0"/>
        </w:rPr>
        <w:t xml:space="preserve">Voor meer gedetailleerde specificering van de gevraagde informatie kan beroep worden gedaan op een eventuele subset binnen dit bestek, zie 4.3.3 in dit BIM-uitvoeringsplan. Een eventuele subset heeft altijd voorrang op de algemene regels hieronder opgelijst, tenzij anders aangegeven. </w:t>
      </w:r>
    </w:p>
    <w:p w:rsidR="00000000" w:rsidDel="00000000" w:rsidP="00000000" w:rsidRDefault="00000000" w:rsidRPr="00000000" w14:paraId="00000240">
      <w:pPr>
        <w:pageBreakBefore w:val="0"/>
        <w:spacing w:after="200" w:before="0" w:lineRule="auto"/>
        <w:jc w:val="both"/>
        <w:rPr>
          <w:i w:val="1"/>
          <w:iCs w:val="1"/>
          <w:u w:val="single"/>
        </w:rPr>
      </w:pPr>
      <w:r w:rsidDel="00000000" w:rsidR="00000000" w:rsidRPr="00000000">
        <w:rPr>
          <w:i w:val="1"/>
          <w:iCs w:val="1"/>
          <w:u w:val="single"/>
          <w:rtl w:val="0"/>
        </w:rPr>
        <w:t xml:space="preserve">In de Conceptfase (CF)</w:t>
      </w:r>
    </w:p>
    <w:p w:rsidR="00000000" w:rsidDel="00000000" w:rsidP="00000000" w:rsidRDefault="00000000" w:rsidRPr="00000000" w14:paraId="00000241">
      <w:pPr>
        <w:pageBreakBefore w:val="0"/>
        <w:spacing w:after="200" w:before="0" w:lineRule="auto"/>
        <w:jc w:val="both"/>
        <w:rPr>
          <w:color w:val="6aa84f"/>
        </w:rPr>
      </w:pPr>
      <w:r w:rsidDel="00000000" w:rsidR="00000000" w:rsidRPr="00000000">
        <w:rPr>
          <w:color w:val="6aa84f"/>
          <w:rtl w:val="0"/>
        </w:rPr>
        <w:t xml:space="preserve">[keuze 1] is het niet noodzakelijk om reeds OTL-data toe te voegen aan het ontwerp.</w:t>
      </w:r>
    </w:p>
    <w:p w:rsidR="00000000" w:rsidDel="00000000" w:rsidP="00000000" w:rsidRDefault="00000000" w:rsidRPr="00000000" w14:paraId="00000242">
      <w:pPr>
        <w:pageBreakBefore w:val="0"/>
        <w:spacing w:after="200" w:before="0" w:lineRule="auto"/>
        <w:jc w:val="both"/>
        <w:rPr>
          <w:color w:val="6aa84f"/>
        </w:rPr>
      </w:pPr>
      <w:r w:rsidDel="00000000" w:rsidR="00000000" w:rsidRPr="00000000">
        <w:rPr>
          <w:color w:val="6aa84f"/>
          <w:rtl w:val="0"/>
        </w:rPr>
        <w:t xml:space="preserve">[keuze 2] moet aan elk object in het BIM-model een OTL-klasse gekoppeld worden. Voor elk object moeten minstens de attributen typeURI en assetId.identificator ingevuld worden</w:t>
      </w:r>
      <w:r w:rsidDel="00000000" w:rsidR="00000000" w:rsidRPr="00000000">
        <w:rPr>
          <w:color w:val="6aa84f"/>
          <w:rtl w:val="0"/>
        </w:rPr>
        <w:t xml:space="preserve">, voor zover reeds bekend</w:t>
      </w:r>
      <w:r w:rsidDel="00000000" w:rsidR="00000000" w:rsidRPr="00000000">
        <w:rPr>
          <w:color w:val="6aa84f"/>
          <w:rtl w:val="0"/>
        </w:rPr>
        <w:t xml:space="preserve">.</w:t>
      </w:r>
    </w:p>
    <w:p w:rsidR="00000000" w:rsidDel="00000000" w:rsidP="00000000" w:rsidRDefault="00000000" w:rsidRPr="00000000" w14:paraId="00000243">
      <w:pPr>
        <w:pageBreakBefore w:val="0"/>
        <w:spacing w:after="200" w:before="0" w:lineRule="auto"/>
        <w:jc w:val="both"/>
        <w:rPr>
          <w:color w:val="6aa84f"/>
        </w:rPr>
      </w:pPr>
      <w:r w:rsidDel="00000000" w:rsidR="00000000" w:rsidRPr="00000000">
        <w:rPr>
          <w:color w:val="6aa84f"/>
          <w:rtl w:val="0"/>
        </w:rPr>
        <w:t xml:space="preserve">[keuze 3] moet aan elk object in het BIM-model een OTL-klasse gekoppeld worden. Voor elk object moeten de attributen typeURI en assetId.identificator ingevuld worden, en de attributen die af te leiden zijn uit de StandaardBestek code, voor zover deze reeds bekend zijn in deze fase.</w:t>
      </w:r>
    </w:p>
    <w:p w:rsidR="00000000" w:rsidDel="00000000" w:rsidP="00000000" w:rsidRDefault="00000000" w:rsidRPr="00000000" w14:paraId="00000244">
      <w:pPr>
        <w:pageBreakBefore w:val="0"/>
        <w:spacing w:after="200" w:before="0" w:lineRule="auto"/>
        <w:jc w:val="both"/>
        <w:rPr>
          <w:color w:val="6aa84f"/>
        </w:rPr>
      </w:pPr>
      <w:r w:rsidDel="00000000" w:rsidR="00000000" w:rsidRPr="00000000">
        <w:rPr>
          <w:color w:val="6aa84f"/>
          <w:rtl w:val="0"/>
        </w:rPr>
        <w:t xml:space="preserve">[keuze 4] wordt er maximaal OTL-data toegevoegd, inclusief relaties en alle attributen. Indien er wordt verder gewerkt op een BIM-model uit een voorgaande projectfase, worden objecttypes, attributen en relaties verder aangevuld.</w:t>
      </w:r>
    </w:p>
    <w:p w:rsidR="00000000" w:rsidDel="00000000" w:rsidP="00000000" w:rsidRDefault="00000000" w:rsidRPr="00000000" w14:paraId="00000245">
      <w:pPr>
        <w:spacing w:after="200" w:lineRule="auto"/>
        <w:rPr>
          <w:i w:val="1"/>
          <w:iCs w:val="1"/>
          <w:u w:val="single"/>
        </w:rPr>
      </w:pPr>
      <w:r w:rsidDel="00000000" w:rsidR="00000000" w:rsidRPr="00000000">
        <w:rPr>
          <w:i w:val="1"/>
          <w:iCs w:val="1"/>
          <w:u w:val="single"/>
          <w:rtl w:val="0"/>
        </w:rPr>
        <w:t xml:space="preserve">In </w:t>
      </w:r>
      <w:r w:rsidDel="00000000" w:rsidR="00000000" w:rsidRPr="00000000">
        <w:rPr>
          <w:i w:val="1"/>
          <w:iCs w:val="1"/>
          <w:u w:val="single"/>
          <w:rtl w:val="0"/>
        </w:rPr>
        <w:t xml:space="preserve">de Studiefase</w:t>
      </w:r>
      <w:r w:rsidDel="00000000" w:rsidR="00000000" w:rsidRPr="00000000">
        <w:rPr>
          <w:i w:val="1"/>
          <w:iCs w:val="1"/>
          <w:u w:val="single"/>
          <w:rtl w:val="0"/>
        </w:rPr>
        <w:t xml:space="preserve"> (SF)</w:t>
      </w:r>
    </w:p>
    <w:p w:rsidR="00000000" w:rsidDel="00000000" w:rsidP="00000000" w:rsidRDefault="00000000" w:rsidRPr="00000000" w14:paraId="00000246">
      <w:pPr>
        <w:spacing w:after="200" w:lineRule="auto"/>
        <w:rPr>
          <w:color w:val="6aa84f"/>
        </w:rPr>
      </w:pPr>
      <w:r w:rsidDel="00000000" w:rsidR="00000000" w:rsidRPr="00000000">
        <w:rPr>
          <w:color w:val="6aa84f"/>
          <w:rtl w:val="0"/>
        </w:rPr>
        <w:t xml:space="preserve">[keuze 1] is het niet noodzakelijk om reeds OTL toe te voegen aan het ontwerp.</w:t>
      </w:r>
    </w:p>
    <w:p w:rsidR="00000000" w:rsidDel="00000000" w:rsidP="00000000" w:rsidRDefault="00000000" w:rsidRPr="00000000" w14:paraId="00000247">
      <w:pPr>
        <w:spacing w:after="200" w:lineRule="auto"/>
        <w:rPr>
          <w:color w:val="6aa84f"/>
        </w:rPr>
      </w:pPr>
      <w:r w:rsidDel="00000000" w:rsidR="00000000" w:rsidRPr="00000000">
        <w:rPr>
          <w:color w:val="6aa84f"/>
          <w:rtl w:val="0"/>
        </w:rPr>
        <w:t xml:space="preserve">[keuze 2] moet aan elk object in het BIM-model een OTL-klasse gekoppeld worden. Voor elk object moeten minstens de attributen typeURI en assetId.identificator ingevuld worden.</w:t>
      </w:r>
    </w:p>
    <w:p w:rsidR="00000000" w:rsidDel="00000000" w:rsidP="00000000" w:rsidRDefault="00000000" w:rsidRPr="00000000" w14:paraId="00000248">
      <w:pPr>
        <w:spacing w:after="200" w:lineRule="auto"/>
        <w:rPr>
          <w:color w:val="6aa84f"/>
        </w:rPr>
      </w:pPr>
      <w:r w:rsidDel="00000000" w:rsidR="00000000" w:rsidRPr="00000000">
        <w:rPr>
          <w:color w:val="6aa84f"/>
          <w:rtl w:val="0"/>
        </w:rPr>
        <w:t xml:space="preserve">[keuze 3] moet aan elk object in het BIM-model een OTL-klasse gekoppeld worden. Voor elk object moeten de attributen typeURI en assetId.identificator ingevuld worden, en de attributen die af te leiden zijn uit de StandaardBestek code, voor zover deze reeds bekend zijn in deze fase.</w:t>
      </w:r>
    </w:p>
    <w:p w:rsidR="00000000" w:rsidDel="00000000" w:rsidP="00000000" w:rsidRDefault="00000000" w:rsidRPr="00000000" w14:paraId="00000249">
      <w:pPr>
        <w:spacing w:after="200" w:lineRule="auto"/>
        <w:rPr>
          <w:color w:val="6aa84f"/>
        </w:rPr>
      </w:pPr>
      <w:r w:rsidDel="00000000" w:rsidR="00000000" w:rsidRPr="00000000">
        <w:rPr>
          <w:color w:val="6aa84f"/>
          <w:rtl w:val="0"/>
        </w:rPr>
        <w:t xml:space="preserve">[keuze 4] wordt er maximaal OTL toegevoegd, inclusief relaties en alle attributen. Indien er wordt verder gewerkt op een BIM-model uit een voorgaande projectfase, </w:t>
      </w:r>
      <w:r w:rsidDel="00000000" w:rsidR="00000000" w:rsidRPr="00000000">
        <w:rPr>
          <w:color w:val="6aa84f"/>
          <w:rtl w:val="0"/>
        </w:rPr>
        <w:t xml:space="preserve">worden objecttypes, attributen en relaties verder aangevuld.</w:t>
      </w:r>
    </w:p>
    <w:p w:rsidR="00000000" w:rsidDel="00000000" w:rsidP="00000000" w:rsidRDefault="00000000" w:rsidRPr="00000000" w14:paraId="0000024A">
      <w:pPr>
        <w:spacing w:after="200" w:lineRule="auto"/>
        <w:rPr/>
      </w:pPr>
      <w:r w:rsidDel="00000000" w:rsidR="00000000" w:rsidRPr="00000000">
        <w:rPr>
          <w:rtl w:val="0"/>
        </w:rPr>
        <w:t xml:space="preserve">Voor kunstwerken dienen minimaal de HoortBij-relaties opgemaakt te worden, die de structuur van het kunstwerk weergeven. </w:t>
      </w:r>
      <w:r w:rsidDel="00000000" w:rsidR="00000000" w:rsidRPr="00000000">
        <w:rPr>
          <w:rtl w:val="0"/>
        </w:rPr>
      </w:r>
    </w:p>
    <w:p w:rsidR="00000000" w:rsidDel="00000000" w:rsidP="00000000" w:rsidRDefault="00000000" w:rsidRPr="00000000" w14:paraId="0000024B">
      <w:pPr>
        <w:spacing w:after="200" w:lineRule="auto"/>
        <w:rPr>
          <w:i w:val="1"/>
          <w:iCs w:val="1"/>
          <w:u w:val="single"/>
        </w:rPr>
      </w:pPr>
      <w:r w:rsidDel="00000000" w:rsidR="00000000" w:rsidRPr="00000000">
        <w:rPr>
          <w:i w:val="1"/>
          <w:iCs w:val="1"/>
          <w:u w:val="single"/>
          <w:rtl w:val="0"/>
        </w:rPr>
        <w:t xml:space="preserve">In de Uitvoeringsfase (UF)</w:t>
      </w:r>
    </w:p>
    <w:p w:rsidR="00000000" w:rsidDel="00000000" w:rsidP="00000000" w:rsidRDefault="00000000" w:rsidRPr="00000000" w14:paraId="0000024C">
      <w:pPr>
        <w:spacing w:after="200" w:lineRule="auto"/>
        <w:rPr/>
      </w:pPr>
      <w:r w:rsidDel="00000000" w:rsidR="00000000" w:rsidRPr="00000000">
        <w:rPr>
          <w:rtl w:val="0"/>
        </w:rPr>
        <w:t xml:space="preserve">wordt verder gewerkt op bestaande modellen, indien beschikbaar. De OTL wordt verder aangevuld. </w:t>
      </w:r>
      <w:r w:rsidDel="00000000" w:rsidR="00000000" w:rsidRPr="00000000">
        <w:rPr>
          <w:rtl w:val="0"/>
        </w:rPr>
        <w:t xml:space="preserve">Op het einde van de uitvoeringsfase heeft elk object maximaal een OTL-objecttype toegekend en ingevuld gekregen.  Alle relaties worden gelegd en het As-Built BIM-model is zo OTL-conform als mogelijk.</w:t>
      </w:r>
    </w:p>
    <w:p w:rsidR="00000000" w:rsidDel="00000000" w:rsidP="00000000" w:rsidRDefault="00000000" w:rsidRPr="00000000" w14:paraId="0000024D">
      <w:pPr>
        <w:pageBreakBefore w:val="0"/>
        <w:spacing w:after="200" w:before="0" w:lineRule="auto"/>
        <w:jc w:val="both"/>
        <w:rPr/>
      </w:pPr>
      <w:r w:rsidDel="00000000" w:rsidR="00000000" w:rsidRPr="00000000">
        <w:rPr>
          <w:rtl w:val="0"/>
        </w:rPr>
        <w:br w:type="textWrapping"/>
      </w:r>
      <w:r w:rsidDel="00000000" w:rsidR="00000000" w:rsidRPr="00000000">
        <w:rPr>
          <w:b w:val="1"/>
          <w:bCs w:val="1"/>
          <w:sz w:val="20"/>
          <w:szCs w:val="20"/>
          <w:rtl w:val="0"/>
        </w:rPr>
        <w:t xml:space="preserve">Beheersfase</w:t>
        <w:br w:type="textWrapping"/>
      </w:r>
      <w:r w:rsidDel="00000000" w:rsidR="00000000" w:rsidRPr="00000000">
        <w:rPr>
          <w:rtl w:val="0"/>
        </w:rPr>
        <w:t xml:space="preserve">Tijdens deze fase wordt verder gewerkt op het as-built-BIM-model en alle daarin opgenomen of daarmee verbonden informatie, zoals beschikbaar na uitvoering der werken. De nodige wijzigingen of aanvullingen aan objecten, attributen of relaties die nodig zijn tijdens de beheersfase worden doorgevoerd in de BIM-modellen. </w:t>
        <w:br w:type="textWrapping"/>
        <w:t xml:space="preserve">Indien er opdrachtspecifieke bijkomende of afwijkende eisen zijn voor dit LOI-niveau, worden die verder gedetailleerd in het BIM-uitvoeringsplan behorende bij de opdracht.</w:t>
      </w:r>
    </w:p>
    <w:p w:rsidR="00000000" w:rsidDel="00000000" w:rsidP="00000000" w:rsidRDefault="00000000" w:rsidRPr="00000000" w14:paraId="0000024E">
      <w:pPr>
        <w:pageBreakBefore w:val="0"/>
        <w:spacing w:after="0" w:lineRule="auto"/>
        <w:jc w:val="both"/>
        <w:rPr>
          <w:b w:val="1"/>
          <w:bCs w:val="1"/>
          <w:sz w:val="20"/>
          <w:szCs w:val="20"/>
        </w:rPr>
      </w:pPr>
      <w:r w:rsidDel="00000000" w:rsidR="00000000" w:rsidRPr="00000000">
        <w:rPr>
          <w:b w:val="1"/>
          <w:bCs w:val="1"/>
          <w:sz w:val="20"/>
          <w:szCs w:val="20"/>
          <w:rtl w:val="0"/>
        </w:rPr>
        <w:t xml:space="preserve">Exploitatiefase</w:t>
      </w:r>
    </w:p>
    <w:p w:rsidR="00000000" w:rsidDel="00000000" w:rsidP="00000000" w:rsidRDefault="00000000" w:rsidRPr="00000000" w14:paraId="0000024F">
      <w:pPr>
        <w:pageBreakBefore w:val="0"/>
        <w:spacing w:after="0" w:lineRule="auto"/>
        <w:jc w:val="both"/>
        <w:rPr/>
      </w:pPr>
      <w:r w:rsidDel="00000000" w:rsidR="00000000" w:rsidRPr="00000000">
        <w:rPr>
          <w:rtl w:val="0"/>
        </w:rPr>
        <w:t xml:space="preserve">Indien er al OTL-conforme data beschikbaar is, worden de objecten en/of attributen en/of relaties van objecten die geïmpacteerd zijn door de opdracht aangepast aan de nieuwe situatie. Alle geïmpacteerde informatie wordt vervangen door een nieuwe versie van de informatie.</w:t>
      </w:r>
    </w:p>
    <w:p w:rsidR="00000000" w:rsidDel="00000000" w:rsidP="00000000" w:rsidRDefault="00000000" w:rsidRPr="00000000" w14:paraId="00000250">
      <w:pPr>
        <w:pageBreakBefore w:val="0"/>
        <w:spacing w:after="0" w:lineRule="auto"/>
        <w:jc w:val="both"/>
        <w:rPr/>
      </w:pPr>
      <w:r w:rsidDel="00000000" w:rsidR="00000000" w:rsidRPr="00000000">
        <w:rPr>
          <w:rtl w:val="0"/>
        </w:rPr>
      </w:r>
    </w:p>
    <w:p w:rsidR="00000000" w:rsidDel="00000000" w:rsidP="00000000" w:rsidRDefault="00000000" w:rsidRPr="00000000" w14:paraId="00000251">
      <w:pPr>
        <w:pageBreakBefore w:val="0"/>
        <w:spacing w:after="0" w:lineRule="auto"/>
        <w:jc w:val="both"/>
        <w:rPr/>
      </w:pPr>
      <w:r w:rsidDel="00000000" w:rsidR="00000000" w:rsidRPr="00000000">
        <w:rPr>
          <w:rtl w:val="0"/>
        </w:rPr>
        <w:t xml:space="preserve">Specifieke attributen die betrekking hebben op de exploitatiefase en nog niet eerder ingevuld waren, worden verder aangevuld, voor zover die informatie beschikbaar wordt door het uitvoeren van de opdracht.</w:t>
      </w:r>
    </w:p>
    <w:p w:rsidR="00000000" w:rsidDel="00000000" w:rsidP="00000000" w:rsidRDefault="00000000" w:rsidRPr="00000000" w14:paraId="00000252">
      <w:pPr>
        <w:pageBreakBefore w:val="0"/>
        <w:spacing w:after="0" w:lineRule="auto"/>
        <w:jc w:val="both"/>
        <w:rPr/>
      </w:pPr>
      <w:r w:rsidDel="00000000" w:rsidR="00000000" w:rsidRPr="00000000">
        <w:rPr>
          <w:rtl w:val="0"/>
        </w:rPr>
        <w:t xml:space="preserve"> </w:t>
      </w:r>
    </w:p>
    <w:p w:rsidR="00000000" w:rsidDel="00000000" w:rsidP="00000000" w:rsidRDefault="00000000" w:rsidRPr="00000000" w14:paraId="00000253">
      <w:pPr>
        <w:pageBreakBefore w:val="0"/>
        <w:spacing w:after="0" w:lineRule="auto"/>
        <w:jc w:val="both"/>
        <w:rPr/>
      </w:pPr>
      <w:r w:rsidDel="00000000" w:rsidR="00000000" w:rsidRPr="00000000">
        <w:rPr>
          <w:rtl w:val="0"/>
        </w:rPr>
        <w:t xml:space="preserve">Indien er voor de betrokken terreinobjecten nog geen OTL-conforme data beschikbaar is, kan voorzien worden deze tijdens de opdracht toe te kennen en in te vullen, voor zover gekend of op een redelijke wijze te achterhalen uit de volgens het bestek te verzamelen gegevens of uit de door de aanbesteder aangeleverde informatie. Dit wordt desgevallend expliciet opgenomen in de opdrachtdocumenten. </w:t>
      </w:r>
      <w:r w:rsidDel="00000000" w:rsidR="00000000" w:rsidRPr="00000000">
        <w:br w:type="page"/>
      </w:r>
      <w:r w:rsidDel="00000000" w:rsidR="00000000" w:rsidRPr="00000000">
        <w:rPr>
          <w:rtl w:val="0"/>
        </w:rPr>
      </w:r>
    </w:p>
    <w:p w:rsidR="00000000" w:rsidDel="00000000" w:rsidP="00000000" w:rsidRDefault="00000000" w:rsidRPr="00000000" w14:paraId="00000254">
      <w:pPr>
        <w:pStyle w:val="Heading1"/>
        <w:numPr>
          <w:ilvl w:val="0"/>
          <w:numId w:val="3"/>
        </w:numPr>
        <w:spacing w:after="0" w:lineRule="auto"/>
        <w:ind w:left="1133.858267716535" w:hanging="360"/>
        <w:rPr>
          <w:u w:val="none"/>
        </w:rPr>
      </w:pPr>
      <w:bookmarkStart w:colFirst="0" w:colLast="0" w:name="_cgnbmitnl3m2" w:id="56"/>
      <w:bookmarkEnd w:id="56"/>
      <w:r w:rsidDel="00000000" w:rsidR="00000000" w:rsidRPr="00000000">
        <w:rPr>
          <w:rtl w:val="0"/>
        </w:rPr>
        <w:t xml:space="preserve">Kwaliteit</w:t>
      </w:r>
      <w:r w:rsidDel="00000000" w:rsidR="00000000" w:rsidRPr="00000000">
        <w:rPr>
          <w:rtl w:val="0"/>
        </w:rPr>
        <w:t xml:space="preserve">scontrole</w:t>
      </w:r>
      <w:r w:rsidDel="00000000" w:rsidR="00000000" w:rsidRPr="00000000">
        <w:rPr>
          <w:rtl w:val="0"/>
        </w:rPr>
      </w:r>
    </w:p>
    <w:p w:rsidR="00000000" w:rsidDel="00000000" w:rsidP="00000000" w:rsidRDefault="00000000" w:rsidRPr="00000000" w14:paraId="00000255">
      <w:pPr>
        <w:ind w:left="0" w:firstLine="0"/>
        <w:rPr/>
      </w:pPr>
      <w:r w:rsidDel="00000000" w:rsidR="00000000" w:rsidRPr="00000000">
        <w:rPr>
          <w:rtl w:val="0"/>
        </w:rPr>
        <w:t xml:space="preserve">Om de kwaliteit van de BIM-modellen te bewaken worden de nodige controles ingebouwd. Zoals beschreven in het BIM-processchema in het BIM-protocol moeten interne en externe controles van de BIM-modellen gebeuren tot de aan te leveren modellen door de aanbesteder finaal goedgekeurd worden. </w:t>
      </w:r>
      <w:r w:rsidDel="00000000" w:rsidR="00000000" w:rsidRPr="00000000">
        <w:rPr>
          <w:b w:val="1"/>
          <w:bCs w:val="1"/>
          <w:rtl w:val="0"/>
        </w:rPr>
        <w:t xml:space="preserve">Bijlage 3</w:t>
      </w:r>
      <w:r w:rsidDel="00000000" w:rsidR="00000000" w:rsidRPr="00000000">
        <w:rPr>
          <w:rtl w:val="0"/>
        </w:rPr>
        <w:t xml:space="preserve"> dient gebruikt te worden als leidraad voor de rapportering van de clashes. In deze bijlage wordt een minimum aan te rapporteren clashes meegegeven. Deze matrix is echter niet limitatief en de opdrachtnemer dient steeds alle relevante clashes te rapporteren. Het is de verantwoordelijkheid van alle projectpartners om die controles op een zorgvuldige manier uit te voeren. </w:t>
      </w:r>
    </w:p>
    <w:p w:rsidR="00000000" w:rsidDel="00000000" w:rsidP="00000000" w:rsidRDefault="00000000" w:rsidRPr="00000000" w14:paraId="00000256">
      <w:pPr>
        <w:pStyle w:val="Heading2"/>
        <w:numPr>
          <w:ilvl w:val="1"/>
          <w:numId w:val="3"/>
        </w:numPr>
        <w:ind w:left="1133.858267716535" w:hanging="360"/>
        <w:rPr/>
      </w:pPr>
      <w:bookmarkStart w:colFirst="0" w:colLast="0" w:name="_phqdyrpiwii2" w:id="57"/>
      <w:bookmarkEnd w:id="57"/>
      <w:r w:rsidDel="00000000" w:rsidR="00000000" w:rsidRPr="00000000">
        <w:rPr>
          <w:rtl w:val="0"/>
        </w:rPr>
        <w:t xml:space="preserve">Interne kwaliteitscontrole door de opdrachtnemer</w:t>
      </w:r>
    </w:p>
    <w:p w:rsidR="00000000" w:rsidDel="00000000" w:rsidP="00000000" w:rsidRDefault="00000000" w:rsidRPr="00000000" w14:paraId="00000257">
      <w:pPr>
        <w:rPr/>
      </w:pPr>
      <w:r w:rsidDel="00000000" w:rsidR="00000000" w:rsidRPr="00000000">
        <w:rPr>
          <w:rtl w:val="0"/>
        </w:rPr>
        <w:t xml:space="preserve">De opdrachtnemer geeft hieronder aan op welke manieren, hoe vaak en door wie de controles van de BIM-modellen intern gebeuren. </w:t>
      </w:r>
    </w:p>
    <w:p w:rsidR="00000000" w:rsidDel="00000000" w:rsidP="00000000" w:rsidRDefault="00000000" w:rsidRPr="00000000" w14:paraId="00000258">
      <w:pPr>
        <w:rPr/>
      </w:pPr>
      <w:r w:rsidDel="00000000" w:rsidR="00000000" w:rsidRPr="00000000">
        <w:rPr>
          <w:rtl w:val="0"/>
        </w:rPr>
        <w:t xml:space="preserve">Een verdere actualisatie of detaillering van deze afspraken kan nodig zijn tijdens de loop van de opdracht. In dat geval wordt dit hoofdstuk in het BIM-uitvoeringsplan ook aangepast aan de gemaakte afspraken.</w:t>
      </w:r>
    </w:p>
    <w:p w:rsidR="00000000" w:rsidDel="00000000" w:rsidP="00000000" w:rsidRDefault="00000000" w:rsidRPr="00000000" w14:paraId="00000259">
      <w:pPr>
        <w:pStyle w:val="Heading2"/>
        <w:numPr>
          <w:ilvl w:val="1"/>
          <w:numId w:val="3"/>
        </w:numPr>
        <w:ind w:left="1133.858267716535" w:hanging="360"/>
        <w:rPr>
          <w:color w:val="0070c0"/>
        </w:rPr>
      </w:pPr>
      <w:bookmarkStart w:colFirst="0" w:colLast="0" w:name="_q0r2ztqipn2" w:id="58"/>
      <w:bookmarkEnd w:id="58"/>
      <w:r w:rsidDel="00000000" w:rsidR="00000000" w:rsidRPr="00000000">
        <w:rPr>
          <w:color w:val="0070c0"/>
          <w:rtl w:val="0"/>
        </w:rPr>
        <w:t xml:space="preserve">Verificatieflows</w:t>
      </w:r>
      <w:r w:rsidDel="00000000" w:rsidR="00000000" w:rsidRPr="00000000">
        <w:rPr>
          <w:color w:val="0070c0"/>
          <w:rtl w:val="0"/>
        </w:rPr>
        <w:t xml:space="preserve"> in ACC</w:t>
      </w:r>
      <w:r w:rsidDel="00000000" w:rsidR="00000000" w:rsidRPr="00000000">
        <w:rPr>
          <w:rtl w:val="0"/>
        </w:rPr>
      </w:r>
    </w:p>
    <w:p w:rsidR="00000000" w:rsidDel="00000000" w:rsidP="00000000" w:rsidRDefault="00000000" w:rsidRPr="00000000" w14:paraId="0000025A">
      <w:pPr>
        <w:ind w:left="0" w:firstLine="0"/>
        <w:rPr>
          <w:color w:val="0070c0"/>
        </w:rPr>
      </w:pPr>
      <w:r w:rsidDel="00000000" w:rsidR="00000000" w:rsidRPr="00000000">
        <w:rPr>
          <w:color w:val="0070c0"/>
          <w:rtl w:val="0"/>
        </w:rPr>
        <w:t xml:space="preserve">De BIM-</w:t>
      </w:r>
      <w:r w:rsidDel="00000000" w:rsidR="00000000" w:rsidRPr="00000000">
        <w:rPr>
          <w:color w:val="0070c0"/>
          <w:rtl w:val="0"/>
        </w:rPr>
        <w:t xml:space="preserve">deelmodellen</w:t>
      </w:r>
      <w:r w:rsidDel="00000000" w:rsidR="00000000" w:rsidRPr="00000000">
        <w:rPr>
          <w:color w:val="0070c0"/>
          <w:rtl w:val="0"/>
        </w:rPr>
        <w:t xml:space="preserve"> van de verschillende disciplines moeten op elkaar worden afgestemd en geïntegreerd tot een BIM-coördinatiemodel</w:t>
      </w:r>
      <w:r w:rsidDel="00000000" w:rsidR="00000000" w:rsidRPr="00000000">
        <w:rPr>
          <w:color w:val="0070c0"/>
          <w:rtl w:val="0"/>
        </w:rPr>
        <w:t xml:space="preserve"> om het volledige project grondig te kunnen evalueren. Het is de taak van de opdrachtnemer om die integratie en afstemming te verifiëren vooraleer het gecoördineerd BIM-model aan de aanbesteder over te maken.</w:t>
      </w:r>
      <w:r w:rsidDel="00000000" w:rsidR="00000000" w:rsidRPr="00000000">
        <w:rPr>
          <w:color w:val="0070c0"/>
          <w:rtl w:val="0"/>
        </w:rPr>
        <w:t xml:space="preserve"> Hiervoor kunnen ook interne verificatie flows in ACC gebruikt worden. De aanbesteder kan deze flows aanmaken op aanvraag, of voldoende rechten verstrekken voor de aanmaak, op vraag van de opdrachtnemer.</w:t>
      </w:r>
    </w:p>
    <w:p w:rsidR="00000000" w:rsidDel="00000000" w:rsidP="00000000" w:rsidRDefault="00000000" w:rsidRPr="00000000" w14:paraId="0000025B">
      <w:pPr>
        <w:ind w:left="0" w:firstLine="0"/>
        <w:rPr>
          <w:color w:val="0070c0"/>
        </w:rPr>
      </w:pPr>
      <w:r w:rsidDel="00000000" w:rsidR="00000000" w:rsidRPr="00000000">
        <w:rPr>
          <w:color w:val="0070c0"/>
          <w:rtl w:val="0"/>
        </w:rPr>
        <w:t xml:space="preserve">Naast interne verificatieflows bestaat de mogelijkheid om goedkeuringsflows toe te voegen. In deze flows kunnen alle projectpartners betrokken worden. De aanbesteder stelt de volgende flows voorop (niet-limiterend):</w:t>
      </w:r>
    </w:p>
    <w:p w:rsidR="00000000" w:rsidDel="00000000" w:rsidP="00000000" w:rsidRDefault="00000000" w:rsidRPr="00000000" w14:paraId="0000025C">
      <w:pPr>
        <w:rPr>
          <w:i w:val="1"/>
          <w:iCs w:val="1"/>
          <w:color w:val="0070c0"/>
        </w:rPr>
      </w:pPr>
      <w:r w:rsidDel="00000000" w:rsidR="00000000" w:rsidRPr="00000000">
        <w:rPr>
          <w:i w:val="1"/>
          <w:iCs w:val="1"/>
          <w:color w:val="0070c0"/>
          <w:rtl w:val="0"/>
        </w:rPr>
        <w:t xml:space="preserve">Tabel 10: </w:t>
      </w:r>
      <w:r w:rsidDel="00000000" w:rsidR="00000000" w:rsidRPr="00000000">
        <w:rPr>
          <w:i w:val="1"/>
          <w:iCs w:val="1"/>
          <w:color w:val="0070c0"/>
          <w:rtl w:val="0"/>
        </w:rPr>
        <w:t xml:space="preserve">Overzicht gebruikte goedkeuringsflows</w:t>
      </w:r>
      <w:r w:rsidDel="00000000" w:rsidR="00000000" w:rsidRPr="00000000">
        <w:rPr>
          <w:rtl w:val="0"/>
        </w:rPr>
      </w:r>
    </w:p>
    <w:tbl>
      <w:tblPr>
        <w:tblStyle w:val="Table21"/>
        <w:tblW w:w="9252.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2190"/>
        <w:gridCol w:w="4007.999999999999"/>
        <w:gridCol w:w="1527.000000000001"/>
        <w:gridCol w:w="1526.9999999999993"/>
        <w:tblGridChange w:id="0">
          <w:tblGrid>
            <w:gridCol w:w="2190"/>
            <w:gridCol w:w="4007.999999999999"/>
            <w:gridCol w:w="1527.000000000001"/>
            <w:gridCol w:w="1526.9999999999993"/>
          </w:tblGrid>
        </w:tblGridChange>
      </w:tblGrid>
      <w:tr>
        <w:trPr>
          <w:cantSplit w:val="0"/>
          <w:trHeight w:val="480" w:hRule="atLeast"/>
          <w:tblHeader w:val="0"/>
        </w:trPr>
        <w:tc>
          <w:tcPr>
            <w:tcBorders>
              <w:top w:color="999999" w:space="0" w:sz="8" w:val="single"/>
              <w:left w:color="999999" w:space="0" w:sz="8" w:val="single"/>
              <w:bottom w:color="999999" w:space="0" w:sz="8" w:val="single"/>
              <w:right w:color="999999" w:space="0" w:sz="8" w:val="single"/>
            </w:tcBorders>
            <w:shd w:fill="feed00" w:val="clear"/>
          </w:tcPr>
          <w:p w:rsidR="00000000" w:rsidDel="00000000" w:rsidP="00000000" w:rsidRDefault="00000000" w:rsidRPr="00000000" w14:paraId="0000025D">
            <w:pPr>
              <w:jc w:val="center"/>
              <w:rPr>
                <w:b w:val="1"/>
                <w:bCs w:val="1"/>
                <w:color w:val="0070c0"/>
              </w:rPr>
            </w:pPr>
            <w:r w:rsidDel="00000000" w:rsidR="00000000" w:rsidRPr="00000000">
              <w:rPr>
                <w:b w:val="1"/>
                <w:bCs w:val="1"/>
                <w:color w:val="0070c0"/>
                <w:rtl w:val="0"/>
              </w:rPr>
              <w:t xml:space="preserve">Verificatieflow</w:t>
            </w:r>
            <w:r w:rsidDel="00000000" w:rsidR="00000000" w:rsidRPr="00000000">
              <w:rPr>
                <w:rtl w:val="0"/>
              </w:rPr>
            </w:r>
          </w:p>
        </w:tc>
        <w:tc>
          <w:tcPr>
            <w:tcBorders>
              <w:top w:color="999999" w:space="0" w:sz="8" w:val="single"/>
              <w:left w:color="999999" w:space="0" w:sz="8" w:val="single"/>
              <w:bottom w:color="999999" w:space="0" w:sz="8" w:val="single"/>
              <w:right w:color="999999" w:space="0" w:sz="8" w:val="single"/>
            </w:tcBorders>
            <w:shd w:fill="feed00" w:val="clear"/>
          </w:tcPr>
          <w:p w:rsidR="00000000" w:rsidDel="00000000" w:rsidP="00000000" w:rsidRDefault="00000000" w:rsidRPr="00000000" w14:paraId="0000025E">
            <w:pPr>
              <w:jc w:val="center"/>
              <w:rPr>
                <w:b w:val="1"/>
                <w:bCs w:val="1"/>
                <w:color w:val="0070c0"/>
              </w:rPr>
            </w:pPr>
            <w:r w:rsidDel="00000000" w:rsidR="00000000" w:rsidRPr="00000000">
              <w:rPr>
                <w:b w:val="1"/>
                <w:bCs w:val="1"/>
                <w:color w:val="0070c0"/>
                <w:rtl w:val="0"/>
              </w:rPr>
              <w:t xml:space="preserve">Omschrijving</w:t>
            </w:r>
          </w:p>
        </w:tc>
        <w:tc>
          <w:tcPr>
            <w:tcBorders>
              <w:top w:color="999999" w:space="0" w:sz="8" w:val="single"/>
              <w:left w:color="999999" w:space="0" w:sz="8" w:val="single"/>
              <w:bottom w:color="999999" w:space="0" w:sz="8" w:val="single"/>
              <w:right w:color="999999" w:space="0" w:sz="8" w:val="single"/>
            </w:tcBorders>
            <w:shd w:fill="feed00" w:val="clear"/>
          </w:tcPr>
          <w:p w:rsidR="00000000" w:rsidDel="00000000" w:rsidP="00000000" w:rsidRDefault="00000000" w:rsidRPr="00000000" w14:paraId="0000025F">
            <w:pPr>
              <w:jc w:val="center"/>
              <w:rPr>
                <w:b w:val="1"/>
                <w:bCs w:val="1"/>
                <w:color w:val="0070c0"/>
              </w:rPr>
            </w:pPr>
            <w:r w:rsidDel="00000000" w:rsidR="00000000" w:rsidRPr="00000000">
              <w:rPr>
                <w:b w:val="1"/>
                <w:bCs w:val="1"/>
                <w:color w:val="0070c0"/>
                <w:rtl w:val="0"/>
              </w:rPr>
              <w:t xml:space="preserve">Initiator</w:t>
            </w:r>
          </w:p>
        </w:tc>
        <w:tc>
          <w:tcPr>
            <w:tcBorders>
              <w:top w:color="999999" w:space="0" w:sz="8" w:val="single"/>
              <w:left w:color="999999" w:space="0" w:sz="8" w:val="single"/>
              <w:bottom w:color="999999" w:space="0" w:sz="8" w:val="single"/>
              <w:right w:color="999999" w:space="0" w:sz="8" w:val="single"/>
            </w:tcBorders>
            <w:shd w:fill="feed00" w:val="clear"/>
          </w:tcPr>
          <w:p w:rsidR="00000000" w:rsidDel="00000000" w:rsidP="00000000" w:rsidRDefault="00000000" w:rsidRPr="00000000" w14:paraId="00000260">
            <w:pPr>
              <w:jc w:val="center"/>
              <w:rPr>
                <w:b w:val="1"/>
                <w:bCs w:val="1"/>
                <w:color w:val="0070c0"/>
              </w:rPr>
            </w:pPr>
            <w:r w:rsidDel="00000000" w:rsidR="00000000" w:rsidRPr="00000000">
              <w:rPr>
                <w:b w:val="1"/>
                <w:bCs w:val="1"/>
                <w:color w:val="0070c0"/>
                <w:rtl w:val="0"/>
              </w:rPr>
              <w:t xml:space="preserve">Goedkeurder</w:t>
            </w:r>
          </w:p>
        </w:tc>
      </w:tr>
      <w:tr>
        <w:trPr>
          <w:cantSplit w:val="0"/>
          <w:trHeight w:val="480" w:hRule="atLeast"/>
          <w:tblHeader w:val="0"/>
        </w:trPr>
        <w:tc>
          <w:tcPr>
            <w:tcBorders>
              <w:top w:color="999999" w:space="0" w:sz="8" w:val="single"/>
              <w:left w:color="999999" w:space="0" w:sz="8" w:val="single"/>
              <w:bottom w:color="999999" w:space="0" w:sz="8" w:val="single"/>
              <w:right w:color="999999" w:space="0" w:sz="8" w:val="single"/>
            </w:tcBorders>
            <w:shd w:fill="f3f3f3" w:val="clear"/>
          </w:tcPr>
          <w:p w:rsidR="00000000" w:rsidDel="00000000" w:rsidP="00000000" w:rsidRDefault="00000000" w:rsidRPr="00000000" w14:paraId="00000261">
            <w:pPr>
              <w:rPr>
                <w:color w:val="0070c0"/>
              </w:rPr>
            </w:pPr>
            <w:r w:rsidDel="00000000" w:rsidR="00000000" w:rsidRPr="00000000">
              <w:rPr>
                <w:color w:val="0070c0"/>
                <w:rtl w:val="0"/>
              </w:rPr>
              <w:t xml:space="preserve">Self Review</w:t>
            </w:r>
          </w:p>
        </w:tc>
        <w:tc>
          <w:tcPr>
            <w:tcBorders>
              <w:top w:color="999999" w:space="0" w:sz="8" w:val="single"/>
              <w:left w:color="999999" w:space="0" w:sz="8" w:val="single"/>
              <w:bottom w:color="999999" w:space="0" w:sz="8" w:val="single"/>
              <w:right w:color="999999" w:space="0" w:sz="8" w:val="single"/>
            </w:tcBorders>
            <w:shd w:fill="f3f3f3" w:val="clear"/>
          </w:tcPr>
          <w:p w:rsidR="00000000" w:rsidDel="00000000" w:rsidP="00000000" w:rsidRDefault="00000000" w:rsidRPr="00000000" w14:paraId="00000262">
            <w:pPr>
              <w:jc w:val="left"/>
              <w:rPr>
                <w:color w:val="0070c0"/>
              </w:rPr>
            </w:pPr>
            <w:r w:rsidDel="00000000" w:rsidR="00000000" w:rsidRPr="00000000">
              <w:rPr>
                <w:color w:val="0070c0"/>
                <w:rtl w:val="0"/>
              </w:rPr>
              <w:t xml:space="preserve">Voor goedkeuren eigen documenten, als double check. Bestanden worden niet verplaatst</w:t>
            </w:r>
          </w:p>
        </w:tc>
        <w:tc>
          <w:tcPr>
            <w:tcBorders>
              <w:top w:color="999999" w:space="0" w:sz="8" w:val="single"/>
              <w:left w:color="999999" w:space="0" w:sz="8" w:val="single"/>
              <w:bottom w:color="999999" w:space="0" w:sz="8" w:val="single"/>
              <w:right w:color="999999" w:space="0" w:sz="8" w:val="single"/>
            </w:tcBorders>
            <w:shd w:fill="f3f3f3" w:val="clear"/>
          </w:tcPr>
          <w:p w:rsidR="00000000" w:rsidDel="00000000" w:rsidP="00000000" w:rsidRDefault="00000000" w:rsidRPr="00000000" w14:paraId="00000263">
            <w:pPr>
              <w:rPr>
                <w:color w:val="0070c0"/>
              </w:rPr>
            </w:pPr>
            <w:r w:rsidDel="00000000" w:rsidR="00000000" w:rsidRPr="00000000">
              <w:rPr>
                <w:rtl w:val="0"/>
              </w:rPr>
            </w:r>
          </w:p>
        </w:tc>
        <w:tc>
          <w:tcPr>
            <w:tcBorders>
              <w:top w:color="999999" w:space="0" w:sz="8" w:val="single"/>
              <w:left w:color="999999" w:space="0" w:sz="8" w:val="single"/>
              <w:bottom w:color="999999" w:space="0" w:sz="8" w:val="single"/>
              <w:right w:color="999999" w:space="0" w:sz="8" w:val="single"/>
            </w:tcBorders>
            <w:shd w:fill="f3f3f3" w:val="clear"/>
          </w:tcPr>
          <w:p w:rsidR="00000000" w:rsidDel="00000000" w:rsidP="00000000" w:rsidRDefault="00000000" w:rsidRPr="00000000" w14:paraId="00000264">
            <w:pPr>
              <w:rPr>
                <w:color w:val="0070c0"/>
              </w:rPr>
            </w:pPr>
            <w:r w:rsidDel="00000000" w:rsidR="00000000" w:rsidRPr="00000000">
              <w:rPr>
                <w:rtl w:val="0"/>
              </w:rPr>
            </w:r>
          </w:p>
        </w:tc>
      </w:tr>
      <w:tr>
        <w:trPr>
          <w:cantSplit w:val="0"/>
          <w:trHeight w:val="480" w:hRule="atLeast"/>
          <w:tblHeader w:val="0"/>
        </w:trPr>
        <w:tc>
          <w:tcPr>
            <w:tcBorders>
              <w:top w:color="999999" w:space="0" w:sz="8" w:val="single"/>
              <w:left w:color="999999" w:space="0" w:sz="8" w:val="single"/>
              <w:bottom w:color="999999" w:space="0" w:sz="8" w:val="single"/>
              <w:right w:color="999999" w:space="0" w:sz="8" w:val="single"/>
            </w:tcBorders>
          </w:tcPr>
          <w:p w:rsidR="00000000" w:rsidDel="00000000" w:rsidP="00000000" w:rsidRDefault="00000000" w:rsidRPr="00000000" w14:paraId="00000265">
            <w:pPr>
              <w:rPr>
                <w:color w:val="0070c0"/>
              </w:rPr>
            </w:pPr>
            <w:r w:rsidDel="00000000" w:rsidR="00000000" w:rsidRPr="00000000">
              <w:rPr>
                <w:color w:val="0070c0"/>
                <w:rtl w:val="0"/>
              </w:rPr>
              <w:t xml:space="preserve">BUP Approval</w:t>
            </w:r>
          </w:p>
        </w:tc>
        <w:tc>
          <w:tcPr>
            <w:tcBorders>
              <w:top w:color="999999" w:space="0" w:sz="8" w:val="single"/>
              <w:left w:color="999999" w:space="0" w:sz="8" w:val="single"/>
              <w:bottom w:color="999999" w:space="0" w:sz="8" w:val="single"/>
              <w:right w:color="999999" w:space="0" w:sz="8" w:val="single"/>
            </w:tcBorders>
          </w:tcPr>
          <w:p w:rsidR="00000000" w:rsidDel="00000000" w:rsidP="00000000" w:rsidRDefault="00000000" w:rsidRPr="00000000" w14:paraId="00000266">
            <w:pPr>
              <w:jc w:val="left"/>
              <w:rPr>
                <w:color w:val="0070c0"/>
              </w:rPr>
            </w:pPr>
            <w:r w:rsidDel="00000000" w:rsidR="00000000" w:rsidRPr="00000000">
              <w:rPr>
                <w:color w:val="0070c0"/>
                <w:rtl w:val="0"/>
              </w:rPr>
              <w:t xml:space="preserve">Goedkeuring van een nieuwe versie BUP</w:t>
            </w:r>
          </w:p>
          <w:p w:rsidR="00000000" w:rsidDel="00000000" w:rsidP="00000000" w:rsidRDefault="00000000" w:rsidRPr="00000000" w14:paraId="00000267">
            <w:pPr>
              <w:jc w:val="left"/>
              <w:rPr>
                <w:color w:val="0070c0"/>
              </w:rPr>
            </w:pPr>
            <w:r w:rsidDel="00000000" w:rsidR="00000000" w:rsidRPr="00000000">
              <w:rPr>
                <w:color w:val="0070c0"/>
                <w:rtl w:val="0"/>
              </w:rPr>
              <w:t xml:space="preserve">Bestand wordt niet verplaatst</w:t>
            </w:r>
          </w:p>
        </w:tc>
        <w:tc>
          <w:tcPr>
            <w:tcBorders>
              <w:top w:color="999999" w:space="0" w:sz="8" w:val="single"/>
              <w:left w:color="999999" w:space="0" w:sz="8" w:val="single"/>
              <w:bottom w:color="999999" w:space="0" w:sz="8" w:val="single"/>
              <w:right w:color="999999" w:space="0" w:sz="8" w:val="single"/>
            </w:tcBorders>
          </w:tcPr>
          <w:p w:rsidR="00000000" w:rsidDel="00000000" w:rsidP="00000000" w:rsidRDefault="00000000" w:rsidRPr="00000000" w14:paraId="00000268">
            <w:pPr>
              <w:rPr>
                <w:color w:val="0070c0"/>
              </w:rPr>
            </w:pPr>
            <w:r w:rsidDel="00000000" w:rsidR="00000000" w:rsidRPr="00000000">
              <w:rPr>
                <w:color w:val="0070c0"/>
                <w:rtl w:val="0"/>
              </w:rPr>
              <w:t xml:space="preserve">Opdrachtnemer</w:t>
            </w:r>
          </w:p>
        </w:tc>
        <w:tc>
          <w:tcPr>
            <w:tcBorders>
              <w:top w:color="999999" w:space="0" w:sz="8" w:val="single"/>
              <w:left w:color="999999" w:space="0" w:sz="8" w:val="single"/>
              <w:bottom w:color="999999" w:space="0" w:sz="8" w:val="single"/>
              <w:right w:color="999999" w:space="0" w:sz="8" w:val="single"/>
            </w:tcBorders>
          </w:tcPr>
          <w:p w:rsidR="00000000" w:rsidDel="00000000" w:rsidP="00000000" w:rsidRDefault="00000000" w:rsidRPr="00000000" w14:paraId="00000269">
            <w:pPr>
              <w:rPr>
                <w:color w:val="0070c0"/>
              </w:rPr>
            </w:pPr>
            <w:r w:rsidDel="00000000" w:rsidR="00000000" w:rsidRPr="00000000">
              <w:rPr>
                <w:color w:val="0070c0"/>
                <w:rtl w:val="0"/>
              </w:rPr>
              <w:t xml:space="preserve">Aanbesteder</w:t>
            </w:r>
          </w:p>
        </w:tc>
      </w:tr>
      <w:tr>
        <w:trPr>
          <w:cantSplit w:val="0"/>
          <w:trHeight w:val="480" w:hRule="atLeast"/>
          <w:tblHeader w:val="0"/>
        </w:trPr>
        <w:tc>
          <w:tcPr>
            <w:tcBorders>
              <w:top w:color="999999" w:space="0" w:sz="8" w:val="single"/>
              <w:left w:color="999999" w:space="0" w:sz="8" w:val="single"/>
              <w:bottom w:color="999999" w:space="0" w:sz="8" w:val="single"/>
              <w:right w:color="999999" w:space="0" w:sz="8" w:val="single"/>
            </w:tcBorders>
            <w:shd w:fill="efefef" w:val="clear"/>
          </w:tcPr>
          <w:p w:rsidR="00000000" w:rsidDel="00000000" w:rsidP="00000000" w:rsidRDefault="00000000" w:rsidRPr="00000000" w14:paraId="0000026A">
            <w:pPr>
              <w:rPr>
                <w:color w:val="0070c0"/>
              </w:rPr>
            </w:pPr>
            <w:r w:rsidDel="00000000" w:rsidR="00000000" w:rsidRPr="00000000">
              <w:rPr>
                <w:color w:val="0070c0"/>
                <w:rtl w:val="0"/>
              </w:rPr>
              <w:t xml:space="preserve">Delivery to Published</w:t>
            </w:r>
          </w:p>
        </w:tc>
        <w:tc>
          <w:tcPr>
            <w:tcBorders>
              <w:top w:color="999999" w:space="0" w:sz="8" w:val="single"/>
              <w:left w:color="999999" w:space="0" w:sz="8" w:val="single"/>
              <w:bottom w:color="999999" w:space="0" w:sz="8" w:val="single"/>
              <w:right w:color="999999" w:space="0" w:sz="8" w:val="single"/>
            </w:tcBorders>
            <w:shd w:fill="efefef" w:val="clear"/>
          </w:tcPr>
          <w:p w:rsidR="00000000" w:rsidDel="00000000" w:rsidP="00000000" w:rsidRDefault="00000000" w:rsidRPr="00000000" w14:paraId="0000026B">
            <w:pPr>
              <w:jc w:val="left"/>
              <w:rPr>
                <w:color w:val="0070c0"/>
              </w:rPr>
            </w:pPr>
            <w:r w:rsidDel="00000000" w:rsidR="00000000" w:rsidRPr="00000000">
              <w:rPr>
                <w:color w:val="0070c0"/>
                <w:rtl w:val="0"/>
              </w:rPr>
              <w:t xml:space="preserve">Modellen goedgekeurd door de aanbesteder </w:t>
            </w:r>
          </w:p>
          <w:p w:rsidR="00000000" w:rsidDel="00000000" w:rsidP="00000000" w:rsidRDefault="00000000" w:rsidRPr="00000000" w14:paraId="0000026C">
            <w:pPr>
              <w:jc w:val="left"/>
              <w:rPr>
                <w:color w:val="0070c0"/>
              </w:rPr>
            </w:pPr>
            <w:r w:rsidDel="00000000" w:rsidR="00000000" w:rsidRPr="00000000">
              <w:rPr>
                <w:color w:val="0070c0"/>
                <w:rtl w:val="0"/>
              </w:rPr>
              <w:t xml:space="preserve">Bestanden worden verplaatst naar de folder ‘Published’</w:t>
            </w:r>
          </w:p>
        </w:tc>
        <w:tc>
          <w:tcPr>
            <w:tcBorders>
              <w:top w:color="999999" w:space="0" w:sz="8" w:val="single"/>
              <w:left w:color="999999" w:space="0" w:sz="8" w:val="single"/>
              <w:bottom w:color="999999" w:space="0" w:sz="8" w:val="single"/>
              <w:right w:color="999999" w:space="0" w:sz="8" w:val="single"/>
            </w:tcBorders>
            <w:shd w:fill="efefef" w:val="clear"/>
          </w:tcPr>
          <w:p w:rsidR="00000000" w:rsidDel="00000000" w:rsidP="00000000" w:rsidRDefault="00000000" w:rsidRPr="00000000" w14:paraId="0000026D">
            <w:pPr>
              <w:rPr>
                <w:color w:val="0070c0"/>
              </w:rPr>
            </w:pPr>
            <w:r w:rsidDel="00000000" w:rsidR="00000000" w:rsidRPr="00000000">
              <w:rPr>
                <w:color w:val="0070c0"/>
                <w:rtl w:val="0"/>
              </w:rPr>
              <w:t xml:space="preserve">Opdrachtnemer</w:t>
            </w:r>
          </w:p>
        </w:tc>
        <w:tc>
          <w:tcPr>
            <w:tcBorders>
              <w:top w:color="999999" w:space="0" w:sz="8" w:val="single"/>
              <w:left w:color="999999" w:space="0" w:sz="8" w:val="single"/>
              <w:bottom w:color="999999" w:space="0" w:sz="8" w:val="single"/>
              <w:right w:color="999999" w:space="0" w:sz="8" w:val="single"/>
            </w:tcBorders>
            <w:shd w:fill="efefef" w:val="clear"/>
          </w:tcPr>
          <w:p w:rsidR="00000000" w:rsidDel="00000000" w:rsidP="00000000" w:rsidRDefault="00000000" w:rsidRPr="00000000" w14:paraId="0000026E">
            <w:pPr>
              <w:rPr>
                <w:color w:val="0070c0"/>
              </w:rPr>
            </w:pPr>
            <w:r w:rsidDel="00000000" w:rsidR="00000000" w:rsidRPr="00000000">
              <w:rPr>
                <w:color w:val="0070c0"/>
                <w:rtl w:val="0"/>
              </w:rPr>
              <w:t xml:space="preserve">Aanbesteder</w:t>
            </w:r>
          </w:p>
        </w:tc>
      </w:tr>
      <w:tr>
        <w:trPr>
          <w:cantSplit w:val="0"/>
          <w:trHeight w:val="480" w:hRule="atLeast"/>
          <w:tblHeader w:val="0"/>
        </w:trPr>
        <w:tc>
          <w:tcPr>
            <w:tcBorders>
              <w:top w:color="999999" w:space="0" w:sz="8" w:val="single"/>
              <w:left w:color="999999" w:space="0" w:sz="8" w:val="single"/>
              <w:bottom w:color="999999" w:space="0" w:sz="8" w:val="single"/>
              <w:right w:color="999999" w:space="0" w:sz="8" w:val="single"/>
            </w:tcBorders>
          </w:tcPr>
          <w:p w:rsidR="00000000" w:rsidDel="00000000" w:rsidP="00000000" w:rsidRDefault="00000000" w:rsidRPr="00000000" w14:paraId="0000026F">
            <w:pPr>
              <w:rPr>
                <w:color w:val="0070c0"/>
              </w:rPr>
            </w:pPr>
            <w:r w:rsidDel="00000000" w:rsidR="00000000" w:rsidRPr="00000000">
              <w:rPr>
                <w:color w:val="0070c0"/>
                <w:rtl w:val="0"/>
              </w:rPr>
              <w:t xml:space="preserve">Shared</w:t>
            </w:r>
            <w:r w:rsidDel="00000000" w:rsidR="00000000" w:rsidRPr="00000000">
              <w:rPr>
                <w:color w:val="0070c0"/>
                <w:rtl w:val="0"/>
              </w:rPr>
              <w:t xml:space="preserve"> to Delivery</w:t>
            </w:r>
          </w:p>
        </w:tc>
        <w:tc>
          <w:tcPr>
            <w:tcBorders>
              <w:top w:color="999999" w:space="0" w:sz="8" w:val="single"/>
              <w:left w:color="999999" w:space="0" w:sz="8" w:val="single"/>
              <w:bottom w:color="999999" w:space="0" w:sz="8" w:val="single"/>
              <w:right w:color="999999" w:space="0" w:sz="8" w:val="single"/>
            </w:tcBorders>
          </w:tcPr>
          <w:p w:rsidR="00000000" w:rsidDel="00000000" w:rsidP="00000000" w:rsidRDefault="00000000" w:rsidRPr="00000000" w14:paraId="00000270">
            <w:pPr>
              <w:jc w:val="left"/>
              <w:rPr>
                <w:color w:val="0070c0"/>
              </w:rPr>
            </w:pPr>
            <w:r w:rsidDel="00000000" w:rsidR="00000000" w:rsidRPr="00000000">
              <w:rPr>
                <w:color w:val="0070c0"/>
                <w:rtl w:val="0"/>
              </w:rPr>
              <w:t xml:space="preserve">Goedkeuring door de BIM-procesmanager/BIM-coördinator tot delen met aanbesteder</w:t>
              <w:br w:type="textWrapping"/>
              <w:t xml:space="preserve">Bestanden worden verplaatst naar Delivery</w:t>
            </w:r>
          </w:p>
        </w:tc>
        <w:tc>
          <w:tcPr>
            <w:tcBorders>
              <w:top w:color="999999" w:space="0" w:sz="8" w:val="single"/>
              <w:left w:color="999999" w:space="0" w:sz="8" w:val="single"/>
              <w:bottom w:color="999999" w:space="0" w:sz="8" w:val="single"/>
              <w:right w:color="999999" w:space="0" w:sz="8" w:val="single"/>
            </w:tcBorders>
          </w:tcPr>
          <w:p w:rsidR="00000000" w:rsidDel="00000000" w:rsidP="00000000" w:rsidRDefault="00000000" w:rsidRPr="00000000" w14:paraId="00000271">
            <w:pPr>
              <w:rPr>
                <w:color w:val="0070c0"/>
              </w:rPr>
            </w:pPr>
            <w:r w:rsidDel="00000000" w:rsidR="00000000" w:rsidRPr="00000000">
              <w:rPr>
                <w:color w:val="0070c0"/>
                <w:rtl w:val="0"/>
              </w:rPr>
              <w:t xml:space="preserve">Opdrachtnemer</w:t>
            </w:r>
          </w:p>
        </w:tc>
        <w:tc>
          <w:tcPr>
            <w:tcBorders>
              <w:top w:color="999999" w:space="0" w:sz="8" w:val="single"/>
              <w:left w:color="999999" w:space="0" w:sz="8" w:val="single"/>
              <w:bottom w:color="999999" w:space="0" w:sz="8" w:val="single"/>
              <w:right w:color="999999" w:space="0" w:sz="8" w:val="single"/>
            </w:tcBorders>
          </w:tcPr>
          <w:p w:rsidR="00000000" w:rsidDel="00000000" w:rsidP="00000000" w:rsidRDefault="00000000" w:rsidRPr="00000000" w14:paraId="00000272">
            <w:pPr>
              <w:rPr>
                <w:color w:val="0070c0"/>
              </w:rPr>
            </w:pPr>
            <w:r w:rsidDel="00000000" w:rsidR="00000000" w:rsidRPr="00000000">
              <w:rPr>
                <w:color w:val="0070c0"/>
                <w:rtl w:val="0"/>
              </w:rPr>
              <w:t xml:space="preserve">Opdrachtnemer</w:t>
            </w:r>
          </w:p>
        </w:tc>
      </w:tr>
      <w:tr>
        <w:trPr>
          <w:cantSplit w:val="0"/>
          <w:trHeight w:val="480" w:hRule="atLeast"/>
          <w:tblHeader w:val="0"/>
        </w:trPr>
        <w:tc>
          <w:tcPr>
            <w:tcBorders>
              <w:top w:color="999999" w:space="0" w:sz="8" w:val="single"/>
              <w:left w:color="999999" w:space="0" w:sz="8" w:val="single"/>
              <w:bottom w:color="999999" w:space="0" w:sz="8" w:val="single"/>
              <w:right w:color="999999" w:space="0" w:sz="8" w:val="single"/>
            </w:tcBorders>
            <w:shd w:fill="f3f3f3" w:val="clear"/>
          </w:tcPr>
          <w:p w:rsidR="00000000" w:rsidDel="00000000" w:rsidP="00000000" w:rsidRDefault="00000000" w:rsidRPr="00000000" w14:paraId="00000273">
            <w:pPr>
              <w:rPr>
                <w:color w:val="0070c0"/>
              </w:rPr>
            </w:pPr>
            <w:r w:rsidDel="00000000" w:rsidR="00000000" w:rsidRPr="00000000">
              <w:rPr>
                <w:color w:val="0070c0"/>
                <w:rtl w:val="0"/>
              </w:rPr>
              <w:t xml:space="preserve">WIP to Shared</w:t>
            </w:r>
          </w:p>
        </w:tc>
        <w:tc>
          <w:tcPr>
            <w:tcBorders>
              <w:top w:color="999999" w:space="0" w:sz="8" w:val="single"/>
              <w:left w:color="999999" w:space="0" w:sz="8" w:val="single"/>
              <w:bottom w:color="999999" w:space="0" w:sz="8" w:val="single"/>
              <w:right w:color="999999" w:space="0" w:sz="8" w:val="single"/>
            </w:tcBorders>
            <w:shd w:fill="f3f3f3" w:val="clear"/>
          </w:tcPr>
          <w:p w:rsidR="00000000" w:rsidDel="00000000" w:rsidP="00000000" w:rsidRDefault="00000000" w:rsidRPr="00000000" w14:paraId="00000274">
            <w:pPr>
              <w:jc w:val="left"/>
              <w:rPr>
                <w:color w:val="0070c0"/>
              </w:rPr>
            </w:pPr>
            <w:r w:rsidDel="00000000" w:rsidR="00000000" w:rsidRPr="00000000">
              <w:rPr>
                <w:color w:val="0070c0"/>
                <w:rtl w:val="0"/>
              </w:rPr>
              <w:t xml:space="preserve">Goedkeuring door de BIM-procesmanager /BIM-coördinator tot delen met aanbesteder, gebruikt voor de coördinatievergaderingen</w:t>
              <w:br w:type="textWrapping"/>
              <w:t xml:space="preserve">Bestanden worden verplaatst naar Shared</w:t>
            </w:r>
          </w:p>
        </w:tc>
        <w:tc>
          <w:tcPr>
            <w:tcBorders>
              <w:top w:color="999999" w:space="0" w:sz="8" w:val="single"/>
              <w:left w:color="999999" w:space="0" w:sz="8" w:val="single"/>
              <w:bottom w:color="999999" w:space="0" w:sz="8" w:val="single"/>
              <w:right w:color="999999" w:space="0" w:sz="8" w:val="single"/>
            </w:tcBorders>
            <w:shd w:fill="f3f3f3" w:val="clear"/>
          </w:tcPr>
          <w:p w:rsidR="00000000" w:rsidDel="00000000" w:rsidP="00000000" w:rsidRDefault="00000000" w:rsidRPr="00000000" w14:paraId="00000275">
            <w:pPr>
              <w:rPr>
                <w:color w:val="0070c0"/>
              </w:rPr>
            </w:pPr>
            <w:r w:rsidDel="00000000" w:rsidR="00000000" w:rsidRPr="00000000">
              <w:rPr>
                <w:color w:val="0070c0"/>
                <w:rtl w:val="0"/>
              </w:rPr>
              <w:t xml:space="preserve">Opdrachtnemer</w:t>
            </w:r>
          </w:p>
        </w:tc>
        <w:tc>
          <w:tcPr>
            <w:tcBorders>
              <w:top w:color="999999" w:space="0" w:sz="8" w:val="single"/>
              <w:left w:color="999999" w:space="0" w:sz="8" w:val="single"/>
              <w:bottom w:color="999999" w:space="0" w:sz="8" w:val="single"/>
              <w:right w:color="999999" w:space="0" w:sz="8" w:val="single"/>
            </w:tcBorders>
            <w:shd w:fill="f3f3f3" w:val="clear"/>
          </w:tcPr>
          <w:p w:rsidR="00000000" w:rsidDel="00000000" w:rsidP="00000000" w:rsidRDefault="00000000" w:rsidRPr="00000000" w14:paraId="00000276">
            <w:pPr>
              <w:rPr>
                <w:color w:val="0070c0"/>
              </w:rPr>
            </w:pPr>
            <w:r w:rsidDel="00000000" w:rsidR="00000000" w:rsidRPr="00000000">
              <w:rPr>
                <w:color w:val="0070c0"/>
                <w:rtl w:val="0"/>
              </w:rPr>
              <w:t xml:space="preserve">Opdrachtnemer</w:t>
            </w:r>
          </w:p>
        </w:tc>
      </w:tr>
    </w:tbl>
    <w:p w:rsidR="00000000" w:rsidDel="00000000" w:rsidP="00000000" w:rsidRDefault="00000000" w:rsidRPr="00000000" w14:paraId="00000277">
      <w:pPr>
        <w:rPr/>
      </w:pPr>
      <w:r w:rsidDel="00000000" w:rsidR="00000000" w:rsidRPr="00000000">
        <w:rPr>
          <w:b w:val="1"/>
          <w:bCs w:val="1"/>
          <w:color w:val="0070c0"/>
          <w:rtl w:val="0"/>
        </w:rPr>
        <w:br w:type="textWrapping"/>
      </w:r>
      <w:r w:rsidDel="00000000" w:rsidR="00000000" w:rsidRPr="00000000">
        <w:rPr>
          <w:color w:val="0070c0"/>
          <w:rtl w:val="0"/>
        </w:rPr>
        <w:t xml:space="preserve">De voorgestelde goedkeuringsflows kunnen, indien gewenst, onderverdeeld worden naargelang verschillende disciplines zich voordoen in een project. Op aanvraag van de aanbesteder kunnen bijkomende flows worden toegevoegd, of bestaande worden aangepast aan de noden van het project.</w:t>
      </w:r>
      <w:r w:rsidDel="00000000" w:rsidR="00000000" w:rsidRPr="00000000">
        <w:br w:type="page"/>
      </w:r>
      <w:r w:rsidDel="00000000" w:rsidR="00000000" w:rsidRPr="00000000">
        <w:rPr>
          <w:rtl w:val="0"/>
        </w:rPr>
      </w:r>
    </w:p>
    <w:p w:rsidR="00000000" w:rsidDel="00000000" w:rsidP="00000000" w:rsidRDefault="00000000" w:rsidRPr="00000000" w14:paraId="00000278">
      <w:pPr>
        <w:pStyle w:val="Heading2"/>
        <w:numPr>
          <w:ilvl w:val="1"/>
          <w:numId w:val="3"/>
        </w:numPr>
        <w:ind w:left="1133.858267716535" w:hanging="360"/>
        <w:rPr/>
      </w:pPr>
      <w:bookmarkStart w:colFirst="0" w:colLast="0" w:name="_4bvy13fjip4c" w:id="59"/>
      <w:bookmarkEnd w:id="59"/>
      <w:r w:rsidDel="00000000" w:rsidR="00000000" w:rsidRPr="00000000">
        <w:rPr>
          <w:rtl w:val="0"/>
        </w:rPr>
        <w:t xml:space="preserve">Kwaliteitscontrole door de aanbesteder</w:t>
      </w:r>
      <w:r w:rsidDel="00000000" w:rsidR="00000000" w:rsidRPr="00000000">
        <w:rPr>
          <w:rtl w:val="0"/>
        </w:rPr>
      </w:r>
    </w:p>
    <w:p w:rsidR="00000000" w:rsidDel="00000000" w:rsidP="00000000" w:rsidRDefault="00000000" w:rsidRPr="00000000" w14:paraId="00000279">
      <w:pPr>
        <w:pageBreakBefore w:val="0"/>
        <w:ind w:left="0" w:firstLine="0"/>
        <w:jc w:val="both"/>
        <w:rPr/>
      </w:pPr>
      <w:r w:rsidDel="00000000" w:rsidR="00000000" w:rsidRPr="00000000">
        <w:rPr>
          <w:rtl w:val="0"/>
        </w:rPr>
        <w:t xml:space="preserve">Als het BIM-model aan de aanbesteder wordt overgemaakt zal die in een eerste stap controleren of aan alle OTL-vereisten is voldaan, de zgn. OTL-validatie.</w:t>
      </w:r>
      <w:r w:rsidDel="00000000" w:rsidR="00000000" w:rsidRPr="00000000">
        <w:rPr>
          <w:rtl w:val="0"/>
        </w:rPr>
        <w:t xml:space="preserve"> </w:t>
      </w:r>
    </w:p>
    <w:p w:rsidR="00000000" w:rsidDel="00000000" w:rsidP="00000000" w:rsidRDefault="00000000" w:rsidRPr="00000000" w14:paraId="0000027A">
      <w:pPr>
        <w:pageBreakBefore w:val="0"/>
        <w:ind w:left="0" w:firstLine="0"/>
        <w:jc w:val="both"/>
        <w:rPr/>
      </w:pPr>
      <w:r w:rsidDel="00000000" w:rsidR="00000000" w:rsidRPr="00000000">
        <w:rPr>
          <w:rtl w:val="0"/>
        </w:rPr>
        <w:t xml:space="preserve">In de volgende stap wordt het BIM-model (steekproefsgewijs) inhoudelijk gecontroleerd.</w:t>
      </w:r>
    </w:p>
    <w:p w:rsidR="00000000" w:rsidDel="00000000" w:rsidP="00000000" w:rsidRDefault="00000000" w:rsidRPr="00000000" w14:paraId="0000027B">
      <w:pPr>
        <w:pageBreakBefore w:val="0"/>
        <w:ind w:left="0" w:firstLine="0"/>
        <w:jc w:val="both"/>
        <w:rPr/>
      </w:pPr>
      <w:r w:rsidDel="00000000" w:rsidR="00000000" w:rsidRPr="00000000">
        <w:rPr>
          <w:rtl w:val="0"/>
        </w:rPr>
        <w:t xml:space="preserve">Na beide stappen wordt feedback aan de opdrachtnemer bezorgd om waar nodig aanpassingen aan de BIM-modellen te doen. </w:t>
        <w:br w:type="textWrapping"/>
      </w:r>
    </w:p>
    <w:p w:rsidR="00000000" w:rsidDel="00000000" w:rsidP="00000000" w:rsidRDefault="00000000" w:rsidRPr="00000000" w14:paraId="0000027C">
      <w:pPr>
        <w:rPr/>
      </w:pPr>
      <w:r w:rsidDel="00000000" w:rsidR="00000000" w:rsidRPr="00000000">
        <w:rPr>
          <w:rtl w:val="0"/>
        </w:rPr>
      </w:r>
    </w:p>
    <w:p w:rsidR="00000000" w:rsidDel="00000000" w:rsidP="00000000" w:rsidRDefault="00000000" w:rsidRPr="00000000" w14:paraId="0000027D">
      <w:pPr>
        <w:pageBreakBefore w:val="0"/>
        <w:ind w:left="0" w:firstLine="0"/>
        <w:jc w:val="both"/>
        <w:rPr/>
        <w:sectPr>
          <w:headerReference r:id="rId40" w:type="default"/>
          <w:headerReference r:id="rId41" w:type="first"/>
          <w:footerReference r:id="rId42" w:type="default"/>
          <w:footerReference r:id="rId43" w:type="first"/>
          <w:pgSz w:h="16838" w:w="11906" w:orient="portrait"/>
          <w:pgMar w:bottom="1133.8582677165355" w:top="1417.3228346456694" w:left="1700.7874015748032" w:right="860.6692913385831" w:header="0" w:footer="720"/>
          <w:pgNumType w:start="0"/>
          <w:titlePg w:val="1"/>
        </w:sectPr>
      </w:pPr>
      <w:r w:rsidDel="00000000" w:rsidR="00000000" w:rsidRPr="00000000">
        <w:rPr>
          <w:rtl w:val="0"/>
        </w:rPr>
      </w:r>
    </w:p>
    <w:p w:rsidR="00000000" w:rsidDel="00000000" w:rsidP="00000000" w:rsidRDefault="00000000" w:rsidRPr="00000000" w14:paraId="0000027E">
      <w:pPr>
        <w:pStyle w:val="Heading1"/>
        <w:numPr>
          <w:ilvl w:val="0"/>
          <w:numId w:val="3"/>
        </w:numPr>
        <w:ind w:left="1133.858267716535" w:hanging="360"/>
        <w:rPr/>
      </w:pPr>
      <w:bookmarkStart w:colFirst="0" w:colLast="0" w:name="_cm1ttmlhaazh" w:id="60"/>
      <w:bookmarkEnd w:id="60"/>
      <w:r w:rsidDel="00000000" w:rsidR="00000000" w:rsidRPr="00000000">
        <w:rPr>
          <w:rtl w:val="0"/>
        </w:rPr>
        <w:t xml:space="preserve">Bijlagen en referenties</w:t>
      </w:r>
      <w:r w:rsidDel="00000000" w:rsidR="00000000" w:rsidRPr="00000000">
        <w:rPr>
          <w:rtl w:val="0"/>
        </w:rPr>
      </w:r>
    </w:p>
    <w:tbl>
      <w:tblPr>
        <w:tblStyle w:val="Table22"/>
        <w:tblW w:w="9346.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46"/>
        <w:tblGridChange w:id="0">
          <w:tblGrid>
            <w:gridCol w:w="9346"/>
          </w:tblGrid>
        </w:tblGridChange>
      </w:tblGrid>
      <w:tr>
        <w:trPr>
          <w:cantSplit w:val="0"/>
          <w:tblHeader w:val="0"/>
        </w:trPr>
        <w:tc>
          <w:tcPr>
            <w:shd w:fill="b7b7b7" w:val="clear"/>
            <w:tcMar>
              <w:top w:w="100.0" w:type="dxa"/>
              <w:left w:w="100.0" w:type="dxa"/>
              <w:bottom w:w="100.0" w:type="dxa"/>
              <w:right w:w="100.0" w:type="dxa"/>
            </w:tcMar>
            <w:vAlign w:val="top"/>
          </w:tcPr>
          <w:p w:rsidR="00000000" w:rsidDel="00000000" w:rsidP="00000000" w:rsidRDefault="00000000" w:rsidRPr="00000000" w14:paraId="0000027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hd w:fill="b7b7b7" w:val="clear"/>
              </w:rPr>
            </w:pPr>
            <w:r w:rsidDel="00000000" w:rsidR="00000000" w:rsidRPr="00000000">
              <w:rPr>
                <w:shd w:fill="b7b7b7" w:val="clear"/>
                <w:rtl w:val="0"/>
              </w:rPr>
              <w:t xml:space="preserve">Hier de drie ingevulde tabellen (BIM-toepassingen, leveringstabel voor de bouwinformatie en clash- en issuedetectie) toevoegen. </w:t>
            </w:r>
          </w:p>
          <w:p w:rsidR="00000000" w:rsidDel="00000000" w:rsidP="00000000" w:rsidRDefault="00000000" w:rsidRPr="00000000" w14:paraId="0000028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hd w:fill="b7b7b7" w:val="clear"/>
              </w:rPr>
            </w:pPr>
            <w:r w:rsidDel="00000000" w:rsidR="00000000" w:rsidRPr="00000000">
              <w:rPr>
                <w:shd w:fill="b7b7b7" w:val="clear"/>
                <w:rtl w:val="0"/>
              </w:rPr>
              <w:t xml:space="preserve">Eventuele bijkomende bijlagen kunnen hier ook toegevoegd worden.</w:t>
            </w:r>
          </w:p>
        </w:tc>
      </w:tr>
    </w:tbl>
    <w:p w:rsidR="00000000" w:rsidDel="00000000" w:rsidP="00000000" w:rsidRDefault="00000000" w:rsidRPr="00000000" w14:paraId="00000281">
      <w:pPr>
        <w:pStyle w:val="Heading2"/>
        <w:rPr/>
      </w:pPr>
      <w:bookmarkStart w:colFirst="0" w:colLast="0" w:name="_uzynkuu6y4pa" w:id="61"/>
      <w:bookmarkEnd w:id="61"/>
      <w:r w:rsidDel="00000000" w:rsidR="00000000" w:rsidRPr="00000000">
        <w:rPr>
          <w:rtl w:val="0"/>
        </w:rPr>
        <w:t xml:space="preserve">Bijlage 1: BIM-toepassingen</w:t>
      </w:r>
    </w:p>
    <w:p w:rsidR="00000000" w:rsidDel="00000000" w:rsidP="00000000" w:rsidRDefault="00000000" w:rsidRPr="00000000" w14:paraId="00000282">
      <w:pPr>
        <w:pStyle w:val="Heading2"/>
        <w:rPr/>
      </w:pPr>
      <w:bookmarkStart w:colFirst="0" w:colLast="0" w:name="_qizqdpk9uta1" w:id="62"/>
      <w:bookmarkEnd w:id="62"/>
      <w:r w:rsidDel="00000000" w:rsidR="00000000" w:rsidRPr="00000000">
        <w:rPr>
          <w:rtl w:val="0"/>
        </w:rPr>
        <w:t xml:space="preserve">Bijlage 2: Leveringstabel voor de bouwinformatie</w:t>
      </w:r>
      <w:r w:rsidDel="00000000" w:rsidR="00000000" w:rsidRPr="00000000">
        <w:rPr>
          <w:rtl w:val="0"/>
        </w:rPr>
      </w:r>
    </w:p>
    <w:p w:rsidR="00000000" w:rsidDel="00000000" w:rsidP="00000000" w:rsidRDefault="00000000" w:rsidRPr="00000000" w14:paraId="00000283">
      <w:pPr>
        <w:pStyle w:val="Heading2"/>
        <w:rPr/>
      </w:pPr>
      <w:bookmarkStart w:colFirst="0" w:colLast="0" w:name="_lheyqxpeg5eh" w:id="63"/>
      <w:bookmarkEnd w:id="63"/>
      <w:r w:rsidDel="00000000" w:rsidR="00000000" w:rsidRPr="00000000">
        <w:rPr>
          <w:rtl w:val="0"/>
        </w:rPr>
        <w:t xml:space="preserve">Bijlage 3: Clash- en issuedetectie</w:t>
      </w:r>
    </w:p>
    <w:p w:rsidR="00000000" w:rsidDel="00000000" w:rsidP="00000000" w:rsidRDefault="00000000" w:rsidRPr="00000000" w14:paraId="00000284">
      <w:pPr>
        <w:pStyle w:val="Heading2"/>
        <w:rPr/>
      </w:pPr>
      <w:bookmarkStart w:colFirst="0" w:colLast="0" w:name="_abnda6osc6v6" w:id="64"/>
      <w:bookmarkEnd w:id="64"/>
      <w:r w:rsidDel="00000000" w:rsidR="00000000" w:rsidRPr="00000000">
        <w:rPr>
          <w:rtl w:val="0"/>
        </w:rPr>
        <w:t xml:space="preserve">Bijlage 4: Naamconventie</w:t>
      </w:r>
      <w:r w:rsidDel="00000000" w:rsidR="00000000" w:rsidRPr="00000000">
        <w:rPr>
          <w:rtl w:val="0"/>
        </w:rPr>
      </w:r>
    </w:p>
    <w:tbl>
      <w:tblPr>
        <w:tblStyle w:val="Table23"/>
        <w:tblW w:w="9346.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46"/>
        <w:tblGridChange w:id="0">
          <w:tblGrid>
            <w:gridCol w:w="9346"/>
          </w:tblGrid>
        </w:tblGridChange>
      </w:tblGrid>
      <w:tr>
        <w:trPr>
          <w:cantSplit w:val="0"/>
          <w:tblHeader w:val="0"/>
        </w:trPr>
        <w:tc>
          <w:tcPr>
            <w:shd w:fill="b7b7b7" w:val="clear"/>
            <w:tcMar>
              <w:top w:w="100.0" w:type="dxa"/>
              <w:left w:w="100.0" w:type="dxa"/>
              <w:bottom w:w="100.0" w:type="dxa"/>
              <w:right w:w="100.0" w:type="dxa"/>
            </w:tcMar>
            <w:vAlign w:val="top"/>
          </w:tcPr>
          <w:p w:rsidR="00000000" w:rsidDel="00000000" w:rsidP="00000000" w:rsidRDefault="00000000" w:rsidRPr="00000000" w14:paraId="00000285">
            <w:pPr>
              <w:widowControl w:val="0"/>
              <w:spacing w:after="0" w:line="240" w:lineRule="auto"/>
              <w:jc w:val="left"/>
              <w:rPr>
                <w:shd w:fill="b7b7b7" w:val="clear"/>
              </w:rPr>
            </w:pPr>
            <w:r w:rsidDel="00000000" w:rsidR="00000000" w:rsidRPr="00000000">
              <w:rPr>
                <w:shd w:fill="b7b7b7" w:val="clear"/>
                <w:rtl w:val="0"/>
              </w:rPr>
              <w:t xml:space="preserve">REMINDER: De inhoudstafel updaten!</w:t>
            </w:r>
          </w:p>
        </w:tc>
      </w:tr>
    </w:tbl>
    <w:p w:rsidR="00000000" w:rsidDel="00000000" w:rsidP="00000000" w:rsidRDefault="00000000" w:rsidRPr="00000000" w14:paraId="00000286">
      <w:pPr>
        <w:pStyle w:val="Heading2"/>
        <w:rPr/>
      </w:pPr>
      <w:bookmarkStart w:colFirst="0" w:colLast="0" w:name="_orj1o335pohn" w:id="65"/>
      <w:bookmarkEnd w:id="65"/>
      <w:r w:rsidDel="00000000" w:rsidR="00000000" w:rsidRPr="00000000">
        <w:rPr>
          <w:rtl w:val="0"/>
        </w:rPr>
      </w:r>
    </w:p>
    <w:p w:rsidR="00000000" w:rsidDel="00000000" w:rsidP="00000000" w:rsidRDefault="00000000" w:rsidRPr="00000000" w14:paraId="00000287">
      <w:pPr>
        <w:pageBreakBefore w:val="0"/>
        <w:ind w:left="0" w:firstLine="0"/>
        <w:jc w:val="both"/>
        <w:rPr/>
      </w:pPr>
      <w:r w:rsidDel="00000000" w:rsidR="00000000" w:rsidRPr="00000000">
        <w:rPr>
          <w:rtl w:val="0"/>
        </w:rPr>
      </w:r>
    </w:p>
    <w:p w:rsidR="00000000" w:rsidDel="00000000" w:rsidP="00000000" w:rsidRDefault="00000000" w:rsidRPr="00000000" w14:paraId="00000288">
      <w:pPr>
        <w:pageBreakBefore w:val="0"/>
        <w:ind w:left="0" w:firstLine="0"/>
        <w:jc w:val="both"/>
        <w:rPr/>
      </w:pPr>
      <w:r w:rsidDel="00000000" w:rsidR="00000000" w:rsidRPr="00000000">
        <w:rPr>
          <w:rtl w:val="0"/>
        </w:rPr>
      </w:r>
    </w:p>
    <w:p w:rsidR="00000000" w:rsidDel="00000000" w:rsidP="00000000" w:rsidRDefault="00000000" w:rsidRPr="00000000" w14:paraId="00000289">
      <w:pPr>
        <w:pStyle w:val="Heading3"/>
        <w:keepNext w:val="1"/>
        <w:keepLines w:val="1"/>
        <w:pageBreakBefore w:val="0"/>
        <w:widowControl w:val="1"/>
        <w:pBdr>
          <w:top w:space="0" w:sz="0" w:val="nil"/>
          <w:left w:space="0" w:sz="0" w:val="nil"/>
          <w:bottom w:space="0" w:sz="0" w:val="nil"/>
          <w:right w:space="0" w:sz="0" w:val="nil"/>
          <w:between w:space="0" w:sz="0" w:val="nil"/>
        </w:pBdr>
        <w:shd w:fill="auto" w:val="clear"/>
        <w:spacing w:after="80" w:before="320" w:line="276" w:lineRule="auto"/>
        <w:ind w:left="0" w:right="0" w:firstLine="0"/>
        <w:jc w:val="both"/>
        <w:rPr/>
      </w:pPr>
      <w:bookmarkStart w:colFirst="0" w:colLast="0" w:name="_htsu7ckxq12u" w:id="66"/>
      <w:bookmarkEnd w:id="66"/>
      <w:r w:rsidDel="00000000" w:rsidR="00000000" w:rsidRPr="00000000">
        <w:rPr>
          <w:rtl w:val="0"/>
        </w:rPr>
      </w:r>
    </w:p>
    <w:sectPr>
      <w:type w:val="nextPage"/>
      <w:pgSz w:h="16838" w:w="11906" w:orient="portrait"/>
      <w:pgMar w:bottom="1133.8582677165355" w:top="1417.3228346456694" w:left="1700.7874015748032" w:right="860.6692913385831" w:header="0" w:footer="72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Calibri"/>
  <w:font w:name="Arial"/>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FlandersArtSans-Regular"/>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8C">
    <w:pPr>
      <w:pageBreakBefore w:val="0"/>
      <w:widowControl w:val="0"/>
      <w:spacing w:line="240" w:lineRule="auto"/>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8D">
    <w:pPr>
      <w:pageBreakBefore w:val="0"/>
      <w:pBdr>
        <w:left w:color="000000" w:space="2" w:sz="0" w:val="none"/>
      </w:pBdr>
      <w:shd w:fill="auto" w:val="clear"/>
      <w:ind w:left="0" w:right="-1189.7244094488178" w:firstLine="0"/>
      <w:jc w:val="left"/>
      <w:rPr>
        <w:rFonts w:ascii="Roboto" w:cs="Roboto" w:eastAsia="Roboto" w:hAnsi="Roboto"/>
        <w:b w:val="1"/>
        <w:bCs w:val="1"/>
        <w:sz w:val="16"/>
        <w:szCs w:val="16"/>
      </w:rPr>
    </w:pPr>
    <w:r w:rsidDel="00000000" w:rsidR="00000000" w:rsidRPr="00000000">
      <w:rPr>
        <w:rtl w:val="0"/>
      </w:rPr>
    </w:r>
  </w:p>
  <w:tbl>
    <w:tblPr>
      <w:tblStyle w:val="Table24"/>
      <w:tblW w:w="9600.0" w:type="dxa"/>
      <w:jc w:val="left"/>
      <w:tblLayout w:type="fixed"/>
      <w:tblLook w:val="0600"/>
    </w:tblPr>
    <w:tblGrid>
      <w:gridCol w:w="8889.212598425198"/>
      <w:gridCol w:w="710.7874015748035"/>
      <w:tblGridChange w:id="0">
        <w:tblGrid>
          <w:gridCol w:w="8889.212598425198"/>
          <w:gridCol w:w="710.7874015748035"/>
        </w:tblGrid>
      </w:tblGridChange>
    </w:tblGrid>
    <w:tr>
      <w:trPr>
        <w:cantSplit w:val="0"/>
        <w:trHeight w:val="520" w:hRule="atLeast"/>
        <w:tblHeader w:val="0"/>
      </w:trPr>
      <w:tc>
        <w:tcPr>
          <w:shd w:fill="auto" w:val="clear"/>
          <w:tcMar>
            <w:top w:w="0.0" w:type="dxa"/>
            <w:left w:w="0.0" w:type="dxa"/>
            <w:bottom w:w="0.0" w:type="dxa"/>
            <w:right w:w="0.0" w:type="dxa"/>
          </w:tcMar>
          <w:vAlign w:val="center"/>
        </w:tcPr>
        <w:p w:rsidR="00000000" w:rsidDel="00000000" w:rsidP="00000000" w:rsidRDefault="00000000" w:rsidRPr="00000000" w14:paraId="0000028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16"/>
              <w:szCs w:val="16"/>
            </w:rPr>
          </w:pPr>
          <w:r w:rsidDel="00000000" w:rsidR="00000000" w:rsidRPr="00000000">
            <w:rPr/>
            <w:drawing>
              <wp:inline distB="114300" distT="114300" distL="114300" distR="114300">
                <wp:extent cx="1067418" cy="497437"/>
                <wp:effectExtent b="0" l="0" r="0" t="0"/>
                <wp:docPr id="10" name="image11.png"/>
                <a:graphic>
                  <a:graphicData uri="http://schemas.openxmlformats.org/drawingml/2006/picture">
                    <pic:pic>
                      <pic:nvPicPr>
                        <pic:cNvPr id="0" name="image11.png"/>
                        <pic:cNvPicPr preferRelativeResize="0"/>
                      </pic:nvPicPr>
                      <pic:blipFill>
                        <a:blip r:embed="rId1"/>
                        <a:srcRect b="0" l="0" r="0" t="0"/>
                        <a:stretch>
                          <a:fillRect/>
                        </a:stretch>
                      </pic:blipFill>
                      <pic:spPr>
                        <a:xfrm>
                          <a:off x="0" y="0"/>
                          <a:ext cx="1067418" cy="497437"/>
                        </a:xfrm>
                        <a:prstGeom prst="rect"/>
                        <a:ln/>
                      </pic:spPr>
                    </pic:pic>
                  </a:graphicData>
                </a:graphic>
              </wp:inline>
            </w:drawing>
          </w:r>
          <w:r w:rsidDel="00000000" w:rsidR="00000000" w:rsidRPr="00000000">
            <w:rPr>
              <w:sz w:val="16"/>
              <w:szCs w:val="16"/>
              <w:rtl w:val="0"/>
            </w:rPr>
            <w:t xml:space="preserve">                        B</w:t>
          </w:r>
          <w:r w:rsidDel="00000000" w:rsidR="00000000" w:rsidRPr="00000000">
            <w:rPr>
              <w:sz w:val="16"/>
              <w:szCs w:val="16"/>
              <w:rtl w:val="0"/>
            </w:rPr>
            <w:t xml:space="preserve">IM-uitvoeringsplan project XXXXXXXXX - </w:t>
          </w:r>
          <w:r w:rsidDel="00000000" w:rsidR="00000000" w:rsidRPr="00000000">
            <w:rPr>
              <w:sz w:val="16"/>
              <w:szCs w:val="16"/>
              <w:rtl w:val="0"/>
            </w:rPr>
            <w:t xml:space="preserve">Vx.x</w:t>
          </w:r>
          <w:r w:rsidDel="00000000" w:rsidR="00000000" w:rsidRPr="00000000">
            <w:rPr>
              <w:rtl w:val="0"/>
            </w:rPr>
          </w:r>
        </w:p>
      </w:tc>
      <w:tc>
        <w:tcPr>
          <w:tcMar>
            <w:top w:w="100.0" w:type="dxa"/>
            <w:left w:w="100.0" w:type="dxa"/>
            <w:bottom w:w="100.0" w:type="dxa"/>
            <w:right w:w="100.0" w:type="dxa"/>
          </w:tcMar>
          <w:vAlign w:val="top"/>
        </w:tcPr>
        <w:p w:rsidR="00000000" w:rsidDel="00000000" w:rsidP="00000000" w:rsidRDefault="00000000" w:rsidRPr="00000000" w14:paraId="0000028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1.7322834645671" w:right="-86.92913385826841" w:firstLine="0"/>
            <w:jc w:val="center"/>
            <w:rPr>
              <w:rFonts w:ascii="Roboto" w:cs="Roboto" w:eastAsia="Roboto" w:hAnsi="Roboto"/>
              <w:b w:val="1"/>
              <w:bCs w:val="1"/>
              <w:color w:val="3c3d3c"/>
              <w:sz w:val="16"/>
              <w:szCs w:val="16"/>
            </w:rPr>
          </w:pPr>
          <w:r w:rsidDel="00000000" w:rsidR="00000000" w:rsidRPr="00000000">
            <w:rPr>
              <w:rFonts w:ascii="Roboto" w:cs="Roboto" w:eastAsia="Roboto" w:hAnsi="Roboto"/>
              <w:b w:val="1"/>
              <w:bCs w:val="1"/>
              <w:color w:val="3c3d3c"/>
              <w:sz w:val="16"/>
              <w:szCs w:val="16"/>
              <w:rtl w:val="0"/>
            </w:rPr>
            <w:t xml:space="preserve"> </w:t>
          </w:r>
          <w:r w:rsidDel="00000000" w:rsidR="00000000" w:rsidRPr="00000000">
            <w:rPr>
              <w:rFonts w:ascii="Roboto" w:cs="Roboto" w:eastAsia="Roboto" w:hAnsi="Roboto"/>
              <w:b w:val="1"/>
              <w:bCs w:val="1"/>
              <w:color w:val="3c3d3c"/>
              <w:sz w:val="16"/>
              <w:szCs w:val="16"/>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290">
    <w:pPr>
      <w:pageBreakBefore w:val="0"/>
      <w:pBdr>
        <w:left w:color="000000" w:space="2" w:sz="0" w:val="none"/>
      </w:pBdr>
      <w:shd w:fill="auto" w:val="clear"/>
      <w:ind w:left="0" w:right="-1189.7244094488178" w:firstLine="0"/>
      <w:jc w:val="left"/>
      <w:rPr>
        <w:sz w:val="16"/>
        <w:szCs w:val="16"/>
      </w:rPr>
    </w:pPr>
    <w:r w:rsidDel="00000000" w:rsidR="00000000" w:rsidRPr="00000000">
      <w:rPr>
        <w:rtl w:val="0"/>
      </w:rPr>
    </w:r>
  </w:p>
</w:ftr>
</file>

<file path=word/footnotes.xml><?xml version="1.0" encoding="utf-8"?>
<w:footnot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otnote w:id="0">
    <w:p w:rsidR="00000000" w:rsidDel="00000000" w:rsidP="00000000" w:rsidRDefault="00000000" w:rsidRPr="00000000" w14:paraId="00000291">
      <w:pPr>
        <w:pageBreakBefore w:val="0"/>
        <w:spacing w:after="0" w:line="240" w:lineRule="auto"/>
        <w:rPr/>
      </w:pPr>
      <w:r w:rsidDel="00000000" w:rsidR="00000000" w:rsidRPr="00000000">
        <w:rPr>
          <w:rStyle w:val="FootnoteReference"/>
          <w:vertAlign w:val="superscript"/>
        </w:rPr>
        <w:footnoteRef/>
      </w:r>
      <w:r w:rsidDel="00000000" w:rsidR="00000000" w:rsidRPr="00000000">
        <w:rPr>
          <w:sz w:val="20"/>
          <w:szCs w:val="20"/>
          <w:rtl w:val="0"/>
        </w:rPr>
        <w:t xml:space="preserve"> </w:t>
      </w:r>
      <w:r w:rsidDel="00000000" w:rsidR="00000000" w:rsidRPr="00000000">
        <w:rPr>
          <w:rtl w:val="0"/>
        </w:rPr>
        <w:t xml:space="preserve">The Uses of BIM, Classifying and Selecting BIM Uses, Version 0.9, September 2013, </w:t>
      </w:r>
      <w:hyperlink r:id="rId1">
        <w:r w:rsidDel="00000000" w:rsidR="00000000" w:rsidRPr="00000000">
          <w:rPr>
            <w:color w:val="1155cc"/>
            <w:u w:val="single"/>
            <w:rtl w:val="0"/>
          </w:rPr>
          <w:t xml:space="preserve">https://bim.psu.edu/uses/</w:t>
        </w:r>
      </w:hyperlink>
      <w:r w:rsidDel="00000000" w:rsidR="00000000" w:rsidRPr="00000000">
        <w:rPr>
          <w:rtl w:val="0"/>
        </w:rPr>
        <w:t xml:space="preserve">, toegang 11/2022</w:t>
      </w:r>
      <w:r w:rsidDel="00000000" w:rsidR="00000000" w:rsidRPr="00000000">
        <w:rPr>
          <w:rtl w:val="0"/>
        </w:rPr>
      </w:r>
    </w:p>
    <w:p w:rsidR="00000000" w:rsidDel="00000000" w:rsidP="00000000" w:rsidRDefault="00000000" w:rsidRPr="00000000" w14:paraId="00000292">
      <w:pPr>
        <w:pageBreakBefore w:val="0"/>
        <w:spacing w:after="0" w:line="240" w:lineRule="auto"/>
        <w:rPr>
          <w:sz w:val="20"/>
          <w:szCs w:val="20"/>
        </w:rPr>
      </w:pPr>
      <w:r w:rsidDel="00000000" w:rsidR="00000000" w:rsidRPr="00000000">
        <w:rPr>
          <w:rtl w:val="0"/>
        </w:rPr>
      </w:r>
    </w:p>
  </w:footnote>
</w:footnote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8A">
    <w:pPr>
      <w:pageBreakBefore w:val="0"/>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8B">
    <w:pPr>
      <w:pageBreakBefore w:val="0"/>
      <w:rPr/>
    </w:pPr>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-1085849</wp:posOffset>
              </wp:positionH>
              <wp:positionV relativeFrom="paragraph">
                <wp:posOffset>-66674</wp:posOffset>
              </wp:positionV>
              <wp:extent cx="7586663" cy="10838089"/>
              <wp:effectExtent b="0" l="0" r="0" t="0"/>
              <wp:wrapSquare wrapText="bothSides" distB="0" distT="0" distL="0" distR="0"/>
              <wp:docPr id="1" name=""/>
              <a:graphic>
                <a:graphicData uri="http://schemas.microsoft.com/office/word/2010/wordprocessingGroup">
                  <wpg:wgp>
                    <wpg:cNvGrpSpPr/>
                    <wpg:grpSpPr>
                      <a:xfrm>
                        <a:off x="0" y="0"/>
                        <a:ext cx="7586663" cy="10838089"/>
                        <a:chOff x="0" y="0"/>
                        <a:chExt cx="6393850" cy="9144000"/>
                      </a:xfrm>
                    </wpg:grpSpPr>
                    <pic:pic>
                      <pic:nvPicPr>
                        <pic:cNvPr id="2" name="Shape 2"/>
                        <pic:cNvPicPr preferRelativeResize="0"/>
                      </pic:nvPicPr>
                      <pic:blipFill>
                        <a:blip r:embed="rId1">
                          <a:alphaModFix/>
                        </a:blip>
                        <a:stretch>
                          <a:fillRect/>
                        </a:stretch>
                      </pic:blipFill>
                      <pic:spPr>
                        <a:xfrm>
                          <a:off x="-71250" y="0"/>
                          <a:ext cx="6465088" cy="9143997"/>
                        </a:xfrm>
                        <a:prstGeom prst="rect">
                          <a:avLst/>
                        </a:prstGeom>
                        <a:noFill/>
                        <a:ln>
                          <a:noFill/>
                        </a:ln>
                      </pic:spPr>
                    </pic:pic>
                    <wps:wsp>
                      <wps:cNvSpPr txBox="1"/>
                      <wps:cNvPr id="3" name="Shape 3"/>
                      <wps:spPr>
                        <a:xfrm>
                          <a:off x="665375" y="5701775"/>
                          <a:ext cx="5381700" cy="1089600"/>
                        </a:xfrm>
                        <a:prstGeom prst="rect">
                          <a:avLst/>
                        </a:prstGeom>
                        <a:noFill/>
                        <a:ln>
                          <a:noFill/>
                        </a:ln>
                      </wps:spPr>
                      <wps:txbx>
                        <w:txbxContent>
                          <w:p w:rsidR="00000000" w:rsidDel="00000000" w:rsidP="00000000" w:rsidRDefault="00000000" w:rsidRPr="00000000">
                            <w:pPr>
                              <w:spacing w:after="0" w:before="0" w:line="240"/>
                              <w:ind w:left="0" w:right="0" w:firstLine="0"/>
                              <w:jc w:val="right"/>
                              <w:textDirection w:val="btLr"/>
                            </w:pPr>
                            <w:r w:rsidDel="00000000" w:rsidR="00000000" w:rsidRPr="00000000">
                              <w:rPr>
                                <w:rFonts w:ascii="Calibri" w:cs="Calibri" w:eastAsia="Calibri" w:hAnsi="Calibri"/>
                                <w:b w:val="1"/>
                                <w:i w:val="0"/>
                                <w:smallCaps w:val="0"/>
                                <w:strike w:val="0"/>
                                <w:color w:val="3c3d3c"/>
                                <w:sz w:val="60"/>
                                <w:vertAlign w:val="baseline"/>
                              </w:rPr>
                              <w:t xml:space="preserve">BIM-uitvoeringsplan </w:t>
                            </w:r>
                          </w:p>
                          <w:p w:rsidR="00000000" w:rsidDel="00000000" w:rsidP="00000000" w:rsidRDefault="00000000" w:rsidRPr="00000000">
                            <w:pPr>
                              <w:spacing w:after="0" w:before="0" w:line="240"/>
                              <w:ind w:left="0" w:right="0" w:firstLine="0"/>
                              <w:jc w:val="right"/>
                              <w:textDirection w:val="btLr"/>
                            </w:pPr>
                            <w:r w:rsidDel="00000000" w:rsidR="00000000" w:rsidRPr="00000000">
                              <w:rPr>
                                <w:rFonts w:ascii="Calibri" w:cs="Calibri" w:eastAsia="Calibri" w:hAnsi="Calibri"/>
                                <w:b w:val="1"/>
                                <w:i w:val="0"/>
                                <w:smallCaps w:val="0"/>
                                <w:strike w:val="0"/>
                                <w:color w:val="3c3d3c"/>
                                <w:sz w:val="60"/>
                                <w:vertAlign w:val="baseline"/>
                              </w:rPr>
                            </w:r>
                            <w:r w:rsidDel="00000000" w:rsidR="00000000" w:rsidRPr="00000000">
                              <w:rPr>
                                <w:rFonts w:ascii="Calibri" w:cs="Calibri" w:eastAsia="Calibri" w:hAnsi="Calibri"/>
                                <w:b w:val="1"/>
                                <w:i w:val="0"/>
                                <w:smallCaps w:val="0"/>
                                <w:strike w:val="0"/>
                                <w:color w:val="3c3d3c"/>
                                <w:sz w:val="60"/>
                                <w:vertAlign w:val="baseline"/>
                              </w:rPr>
                              <w:t xml:space="preserve">Infrastructuurprojecten</w:t>
                            </w:r>
                          </w:p>
                          <w:p w:rsidR="00000000" w:rsidDel="00000000" w:rsidP="00000000" w:rsidRDefault="00000000" w:rsidRPr="00000000">
                            <w:pPr>
                              <w:spacing w:after="0" w:before="0" w:line="240"/>
                              <w:ind w:left="0" w:right="0" w:firstLine="0"/>
                              <w:jc w:val="right"/>
                              <w:textDirection w:val="btLr"/>
                            </w:pPr>
                            <w:r w:rsidDel="00000000" w:rsidR="00000000" w:rsidRPr="00000000">
                              <w:rPr>
                                <w:rFonts w:ascii="Calibri" w:cs="Calibri" w:eastAsia="Calibri" w:hAnsi="Calibri"/>
                                <w:b w:val="1"/>
                                <w:i w:val="0"/>
                                <w:smallCaps w:val="0"/>
                                <w:strike w:val="0"/>
                                <w:color w:val="3c3d3c"/>
                                <w:sz w:val="60"/>
                                <w:vertAlign w:val="baseline"/>
                              </w:rPr>
                            </w:r>
                          </w:p>
                        </w:txbxContent>
                      </wps:txbx>
                      <wps:bodyPr anchorCtr="0" anchor="t" bIns="91425" lIns="91425" spcFirstLastPara="1" rIns="91425" wrap="square" tIns="91425">
                        <a:noAutofit/>
                      </wps:bodyPr>
                    </wps:wsp>
                    <wps:wsp>
                      <wps:cNvSpPr txBox="1"/>
                      <wps:cNvPr id="4" name="Shape 4"/>
                      <wps:spPr>
                        <a:xfrm>
                          <a:off x="308625" y="7716050"/>
                          <a:ext cx="5791500" cy="4746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3c3d3c"/>
                                <w:sz w:val="22"/>
                                <w:vertAlign w:val="baseline"/>
                              </w:rPr>
                              <w:t xml:space="preserve">Datum: .. / .. / ..	                                                                                                                              </w:t>
                            </w:r>
                            <w:r w:rsidDel="00000000" w:rsidR="00000000" w:rsidRPr="00000000">
                              <w:rPr>
                                <w:rFonts w:ascii="Calibri" w:cs="Calibri" w:eastAsia="Calibri" w:hAnsi="Calibri"/>
                                <w:b w:val="0"/>
                                <w:i w:val="0"/>
                                <w:smallCaps w:val="0"/>
                                <w:strike w:val="0"/>
                                <w:color w:val="3c3d3c"/>
                                <w:sz w:val="22"/>
                                <w:vertAlign w:val="baseline"/>
                              </w:rPr>
                              <w:t xml:space="preserve">Versie: </w:t>
                            </w:r>
                            <w:r w:rsidDel="00000000" w:rsidR="00000000" w:rsidRPr="00000000">
                              <w:rPr>
                                <w:rFonts w:ascii="Calibri" w:cs="Calibri" w:eastAsia="Calibri" w:hAnsi="Calibri"/>
                                <w:b w:val="1"/>
                                <w:i w:val="0"/>
                                <w:smallCaps w:val="0"/>
                                <w:strike w:val="0"/>
                                <w:color w:val="3c3d3c"/>
                                <w:sz w:val="22"/>
                                <w:vertAlign w:val="baseline"/>
                              </w:rPr>
                              <w:t xml:space="preserve">X.X</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1"/>
                                <w:i w:val="0"/>
                                <w:smallCaps w:val="0"/>
                                <w:strike w:val="0"/>
                                <w:color w:val="3c3d3c"/>
                                <w:sz w:val="22"/>
                                <w:vertAlign w:val="baseline"/>
                              </w:rPr>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3c3d3c"/>
                                <w:sz w:val="22"/>
                                <w:vertAlign w:val="baseline"/>
                              </w:rPr>
                            </w:r>
                          </w:p>
                        </w:txbxContent>
                      </wps:txbx>
                      <wps:bodyPr anchorCtr="0" anchor="t" bIns="91425" lIns="91425" spcFirstLastPara="1" rIns="91425" wrap="square" tIns="91425">
                        <a:noAutofit/>
                      </wps:bodyPr>
                    </wps:wsp>
                    <wps:wsp>
                      <wps:cNvSpPr txBox="1"/>
                      <wps:cNvPr id="5" name="Shape 5"/>
                      <wps:spPr>
                        <a:xfrm>
                          <a:off x="308625" y="6791375"/>
                          <a:ext cx="5890800" cy="8649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1"/>
                                <w:i w:val="0"/>
                                <w:smallCaps w:val="0"/>
                                <w:strike w:val="0"/>
                                <w:color w:val="3c3d3c"/>
                                <w:sz w:val="36"/>
                                <w:vertAlign w:val="baseline"/>
                              </w:rPr>
                              <w:t xml:space="preserve">Bestektitel</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1"/>
                                <w:i w:val="0"/>
                                <w:smallCaps w:val="0"/>
                                <w:strike w:val="0"/>
                                <w:color w:val="3c3d3c"/>
                                <w:sz w:val="36"/>
                                <w:vertAlign w:val="baseline"/>
                              </w:rPr>
                            </w:r>
                            <w:r w:rsidDel="00000000" w:rsidR="00000000" w:rsidRPr="00000000">
                              <w:rPr>
                                <w:rFonts w:ascii="Calibri" w:cs="Calibri" w:eastAsia="Calibri" w:hAnsi="Calibri"/>
                                <w:b w:val="0"/>
                                <w:i w:val="0"/>
                                <w:smallCaps w:val="0"/>
                                <w:strike w:val="0"/>
                                <w:color w:val="3c3d3c"/>
                                <w:sz w:val="28"/>
                                <w:vertAlign w:val="baseline"/>
                              </w:rPr>
                              <w:br w:type="textWrapping"/>
                            </w:r>
                            <w:r w:rsidDel="00000000" w:rsidR="00000000" w:rsidRPr="00000000">
                              <w:rPr>
                                <w:rFonts w:ascii="Calibri" w:cs="Calibri" w:eastAsia="Calibri" w:hAnsi="Calibri"/>
                                <w:b w:val="0"/>
                                <w:i w:val="0"/>
                                <w:smallCaps w:val="0"/>
                                <w:strike w:val="0"/>
                                <w:color w:val="3c3d3c"/>
                                <w:sz w:val="28"/>
                                <w:vertAlign w:val="baseline"/>
                              </w:rPr>
                              <w:t xml:space="preserve">Besteknummer: ……			                              </w:t>
                            </w:r>
                          </w:p>
                        </w:txbxContent>
                      </wps:txbx>
                      <wps:bodyPr anchorCtr="0" anchor="t" bIns="91425" lIns="91425" spcFirstLastPara="1" rIns="91425" wrap="square" tIns="91425">
                        <a:noAutofit/>
                      </wps:bodyPr>
                    </wps:wsp>
                    <pic:pic>
                      <pic:nvPicPr>
                        <pic:cNvPr id="6" name="Shape 6"/>
                        <pic:cNvPicPr preferRelativeResize="0"/>
                      </pic:nvPicPr>
                      <pic:blipFill>
                        <a:blip r:embed="rId2">
                          <a:alphaModFix/>
                        </a:blip>
                        <a:stretch>
                          <a:fillRect/>
                        </a:stretch>
                      </pic:blipFill>
                      <pic:spPr>
                        <a:xfrm>
                          <a:off x="364588" y="8133500"/>
                          <a:ext cx="1085850" cy="609600"/>
                        </a:xfrm>
                        <a:prstGeom prst="rect">
                          <a:avLst/>
                        </a:prstGeom>
                        <a:noFill/>
                        <a:ln>
                          <a:noFill/>
                        </a:ln>
                      </pic:spPr>
                    </pic:pic>
                  </wpg:wgp>
                </a:graphicData>
              </a:graphic>
            </wp:anchor>
          </w:drawing>
        </mc:Choice>
        <mc:Fallback>
          <w:drawing>
            <wp:anchor allowOverlap="1" behindDoc="0" distB="0" distT="0" distL="0" distR="0" hidden="0" layoutInCell="1" locked="0" relativeHeight="0" simplePos="0">
              <wp:simplePos x="0" y="0"/>
              <wp:positionH relativeFrom="column">
                <wp:posOffset>-1085849</wp:posOffset>
              </wp:positionH>
              <wp:positionV relativeFrom="paragraph">
                <wp:posOffset>-66674</wp:posOffset>
              </wp:positionV>
              <wp:extent cx="7586663" cy="10838089"/>
              <wp:effectExtent b="0" l="0" r="0" t="0"/>
              <wp:wrapSquare wrapText="bothSides" distB="0" distT="0" distL="0" distR="0"/>
              <wp:docPr id="1" name="image1.png"/>
              <a:graphic>
                <a:graphicData uri="http://schemas.openxmlformats.org/drawingml/2006/picture">
                  <pic:pic>
                    <pic:nvPicPr>
                      <pic:cNvPr id="0" name="image1.png"/>
                      <pic:cNvPicPr preferRelativeResize="0"/>
                    </pic:nvPicPr>
                    <pic:blipFill>
                      <a:blip r:embed="rId3"/>
                      <a:srcRect/>
                      <a:stretch>
                        <a:fillRect/>
                      </a:stretch>
                    </pic:blipFill>
                    <pic:spPr>
                      <a:xfrm>
                        <a:off x="0" y="0"/>
                        <a:ext cx="7586663" cy="10838089"/>
                      </a:xfrm>
                      <a:prstGeom prst="rect"/>
                      <a:ln/>
                    </pic:spPr>
                  </pic:pic>
                </a:graphicData>
              </a:graphic>
            </wp:anchor>
          </w:drawing>
        </mc:Fallback>
      </mc:AlternateContent>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rFonts w:ascii="Arial" w:cs="Arial" w:eastAsia="Arial" w:hAnsi="Arial"/>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decimal"/>
      <w:lvlText w:val="%1."/>
      <w:lvlJc w:val="right"/>
      <w:pPr>
        <w:ind w:left="1133.858267716535" w:hanging="359.9999999999999"/>
      </w:pPr>
      <w:rPr>
        <w:sz w:val="36"/>
        <w:szCs w:val="36"/>
        <w:u w:val="none"/>
      </w:rPr>
    </w:lvl>
    <w:lvl w:ilvl="1">
      <w:start w:val="1"/>
      <w:numFmt w:val="decimal"/>
      <w:lvlText w:val="%1.%2."/>
      <w:lvlJc w:val="right"/>
      <w:pPr>
        <w:ind w:left="1133.858267716535" w:hanging="359.9999999999999"/>
      </w:pPr>
      <w:rPr>
        <w:u w:val="none"/>
      </w:rPr>
    </w:lvl>
    <w:lvl w:ilvl="2">
      <w:start w:val="1"/>
      <w:numFmt w:val="decimal"/>
      <w:lvlText w:val="%1.%2.%3."/>
      <w:lvlJc w:val="right"/>
      <w:pPr>
        <w:ind w:left="1133.858267716535" w:hanging="359.9999999999999"/>
      </w:pPr>
      <w:rPr>
        <w:u w:val="none"/>
      </w:rPr>
    </w:lvl>
    <w:lvl w:ilvl="3">
      <w:start w:val="1"/>
      <w:numFmt w:val="decimal"/>
      <w:lvlText w:val="%1.%2.%3.%4."/>
      <w:lvlJc w:val="right"/>
      <w:pPr>
        <w:ind w:left="1133.858267716535" w:hanging="359.9999999999999"/>
      </w:pPr>
      <w:rPr>
        <w:u w:val="none"/>
      </w:rPr>
    </w:lvl>
    <w:lvl w:ilvl="4">
      <w:start w:val="1"/>
      <w:numFmt w:val="decimal"/>
      <w:lvlText w:val="%1.%2.%3.%4.%5."/>
      <w:lvlJc w:val="right"/>
      <w:pPr>
        <w:ind w:left="3600" w:hanging="360"/>
      </w:pPr>
      <w:rPr>
        <w:u w:val="none"/>
      </w:rPr>
    </w:lvl>
    <w:lvl w:ilvl="5">
      <w:start w:val="1"/>
      <w:numFmt w:val="decimal"/>
      <w:lvlText w:val="%1.%2.%3.%4.%5.%6."/>
      <w:lvlJc w:val="right"/>
      <w:pPr>
        <w:ind w:left="4320" w:hanging="360"/>
      </w:pPr>
      <w:rPr>
        <w:u w:val="none"/>
      </w:rPr>
    </w:lvl>
    <w:lvl w:ilvl="6">
      <w:start w:val="1"/>
      <w:numFmt w:val="decimal"/>
      <w:lvlText w:val="%1.%2.%3.%4.%5.%6.%7."/>
      <w:lvlJc w:val="right"/>
      <w:pPr>
        <w:ind w:left="5040" w:hanging="360"/>
      </w:pPr>
      <w:rPr>
        <w:u w:val="none"/>
      </w:rPr>
    </w:lvl>
    <w:lvl w:ilvl="7">
      <w:start w:val="1"/>
      <w:numFmt w:val="decimal"/>
      <w:lvlText w:val="%1.%2.%3.%4.%5.%6.%7.%8."/>
      <w:lvlJc w:val="right"/>
      <w:pPr>
        <w:ind w:left="5760" w:hanging="360"/>
      </w:pPr>
      <w:rPr>
        <w:u w:val="none"/>
      </w:rPr>
    </w:lvl>
    <w:lvl w:ilvl="8">
      <w:start w:val="1"/>
      <w:numFmt w:val="decimal"/>
      <w:lvlText w:val="%1.%2.%3.%4.%5.%6.%7.%8.%9."/>
      <w:lvlJc w:val="righ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Calibri" w:cs="Calibri" w:eastAsia="Calibri" w:hAnsi="Calibri"/>
        <w:lang w:val="nl"/>
      </w:rPr>
    </w:rPrDefault>
    <w:pPrDefault>
      <w:pPr>
        <w:spacing w:after="120" w:line="276" w:lineRule="auto"/>
        <w:jc w:val="both"/>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spacing w:before="400" w:line="276" w:lineRule="auto"/>
      <w:ind w:left="720" w:hanging="360"/>
      <w:jc w:val="both"/>
    </w:pPr>
    <w:rPr>
      <w:rFonts w:ascii="Calibri" w:cs="Calibri" w:eastAsia="Calibri" w:hAnsi="Calibri"/>
      <w:b w:val="1"/>
      <w:bCs w:val="1"/>
      <w:color w:val="3c3d3c"/>
      <w:sz w:val="36"/>
      <w:szCs w:val="36"/>
    </w:rPr>
  </w:style>
  <w:style w:type="paragraph" w:styleId="Heading2">
    <w:name w:val="heading 2"/>
    <w:basedOn w:val="Normal"/>
    <w:next w:val="Normal"/>
    <w:pPr>
      <w:keepNext w:val="1"/>
      <w:keepLines w:val="1"/>
      <w:spacing w:before="360" w:line="276" w:lineRule="auto"/>
      <w:ind w:left="1133.858267716535" w:hanging="360"/>
    </w:pPr>
    <w:rPr>
      <w:b w:val="1"/>
      <w:bCs w:val="1"/>
      <w:color w:val="3c3d3c"/>
      <w:sz w:val="32"/>
      <w:szCs w:val="32"/>
    </w:rPr>
  </w:style>
  <w:style w:type="paragraph" w:styleId="Heading3">
    <w:name w:val="heading 3"/>
    <w:basedOn w:val="Normal"/>
    <w:next w:val="Normal"/>
    <w:pPr>
      <w:keepNext w:val="1"/>
      <w:keepLines w:val="1"/>
      <w:spacing w:after="80" w:before="320" w:lineRule="auto"/>
      <w:ind w:left="1133.858267716535" w:hanging="360"/>
    </w:pPr>
    <w:rPr>
      <w:b w:val="1"/>
      <w:bCs w:val="1"/>
      <w:color w:val="3c3d3c"/>
      <w:sz w:val="24"/>
      <w:szCs w:val="24"/>
    </w:rPr>
  </w:style>
  <w:style w:type="paragraph" w:styleId="Heading4">
    <w:name w:val="heading 4"/>
    <w:basedOn w:val="Normal"/>
    <w:next w:val="Normal"/>
    <w:pPr>
      <w:keepNext w:val="1"/>
      <w:keepLines w:val="1"/>
      <w:spacing w:after="80" w:before="320" w:lineRule="auto"/>
      <w:ind w:left="1133.858267716535" w:hanging="360"/>
    </w:pPr>
    <w:rPr>
      <w:b w:val="1"/>
      <w:bCs w:val="1"/>
      <w:color w:val="434343"/>
    </w:rPr>
  </w:style>
  <w:style w:type="paragraph" w:styleId="Heading5">
    <w:name w:val="heading 5"/>
    <w:basedOn w:val="Normal"/>
    <w:next w:val="Normal"/>
    <w:pPr>
      <w:keepNext w:val="1"/>
      <w:keepLines w:val="1"/>
      <w:pageBreakBefore w:val="0"/>
      <w:spacing w:after="80" w:before="240" w:lineRule="auto"/>
    </w:pPr>
    <w:rPr>
      <w:b w:val="1"/>
      <w:bCs w:val="1"/>
      <w:sz w:val="20"/>
      <w:szCs w:val="20"/>
    </w:rPr>
  </w:style>
  <w:style w:type="paragraph" w:styleId="Heading6">
    <w:name w:val="heading 6"/>
    <w:basedOn w:val="Normal"/>
    <w:next w:val="Normal"/>
    <w:pPr>
      <w:keepNext w:val="1"/>
      <w:keepLines w:val="1"/>
      <w:pageBreakBefore w:val="0"/>
      <w:spacing w:after="80" w:before="240" w:lineRule="auto"/>
    </w:pPr>
    <w:rPr>
      <w:b w:val="1"/>
      <w:bCs w:val="1"/>
      <w:sz w:val="20"/>
      <w:szCs w:val="20"/>
    </w:rPr>
  </w:style>
  <w:style w:type="paragraph" w:styleId="Title">
    <w:name w:val="Title"/>
    <w:basedOn w:val="Normal"/>
    <w:next w:val="Normal"/>
    <w:pPr>
      <w:keepNext w:val="1"/>
      <w:keepLines w:val="1"/>
      <w:pageBreakBefore w:val="0"/>
      <w:spacing w:before="400" w:line="276" w:lineRule="auto"/>
      <w:ind w:left="283" w:hanging="285"/>
      <w:jc w:val="both"/>
    </w:pPr>
    <w:rPr>
      <w:rFonts w:ascii="FlandersArtSans-Regular" w:cs="FlandersArtSans-Regular" w:eastAsia="FlandersArtSans-Regular" w:hAnsi="FlandersArtSans-Regular"/>
      <w:b w:val="1"/>
      <w:bCs w:val="1"/>
      <w:color w:val="db6c30"/>
      <w:sz w:val="28"/>
      <w:szCs w:val="28"/>
    </w:rPr>
  </w:style>
  <w:style w:type="paragraph" w:styleId="Subtitle">
    <w:name w:val="Subtitle"/>
    <w:basedOn w:val="Normal"/>
    <w:next w:val="Normal"/>
    <w:pPr>
      <w:keepNext w:val="1"/>
      <w:keepLines w:val="1"/>
      <w:pageBreakBefore w:val="0"/>
    </w:pPr>
    <w:rPr>
      <w:color w:val="b35f35"/>
      <w:sz w:val="28"/>
      <w:szCs w:val="28"/>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Pr>
  </w:style>
  <w:style w:type="table" w:styleId="Table3">
    <w:basedOn w:val="TableNormal"/>
    <w:tblPr>
      <w:tblStyleRowBandSize w:val="1"/>
      <w:tblStyleColBandSize w:val="1"/>
    </w:tblPr>
  </w:style>
  <w:style w:type="table" w:styleId="Table4">
    <w:basedOn w:val="TableNormal"/>
    <w:tblPr>
      <w:tblStyleRowBandSize w:val="1"/>
      <w:tblStyleColBandSize w:val="1"/>
    </w:tblPr>
  </w:style>
  <w:style w:type="table" w:styleId="Table5">
    <w:basedOn w:val="TableNormal"/>
    <w:tblPr>
      <w:tblStyleRowBandSize w:val="1"/>
      <w:tblStyleColBandSize w:val="1"/>
    </w:tblPr>
  </w:style>
  <w:style w:type="table" w:styleId="Table6">
    <w:basedOn w:val="TableNormal"/>
    <w:tblPr>
      <w:tblStyleRowBandSize w:val="1"/>
      <w:tblStyleColBandSize w:val="1"/>
    </w:tblPr>
  </w:style>
  <w:style w:type="table" w:styleId="Table7">
    <w:basedOn w:val="TableNormal"/>
    <w:tblPr>
      <w:tblStyleRowBandSize w:val="1"/>
      <w:tblStyleColBandSize w:val="1"/>
    </w:tblPr>
  </w:style>
  <w:style w:type="table" w:styleId="Table8">
    <w:basedOn w:val="TableNormal"/>
    <w:tblPr>
      <w:tblStyleRowBandSize w:val="1"/>
      <w:tblStyleColBandSize w:val="1"/>
      <w:tblCellMar/>
    </w:tblPr>
  </w:style>
  <w:style w:type="table" w:styleId="Table9">
    <w:basedOn w:val="TableNormal"/>
    <w:tblPr>
      <w:tblStyleRowBandSize w:val="1"/>
      <w:tblStyleColBandSize w:val="1"/>
      <w:tblCellMar/>
    </w:tblPr>
  </w:style>
  <w:style w:type="table" w:styleId="Table10">
    <w:basedOn w:val="TableNormal"/>
    <w:tblPr>
      <w:tblStyleRowBandSize w:val="1"/>
      <w:tblStyleColBandSize w:val="1"/>
    </w:tblPr>
  </w:style>
  <w:style w:type="table" w:styleId="Table11">
    <w:basedOn w:val="TableNormal"/>
    <w:tblPr>
      <w:tblStyleRowBandSize w:val="1"/>
      <w:tblStyleColBandSize w:val="1"/>
    </w:tblPr>
  </w:style>
  <w:style w:type="table" w:styleId="Table12">
    <w:basedOn w:val="TableNormal"/>
    <w:tblPr>
      <w:tblStyleRowBandSize w:val="1"/>
      <w:tblStyleColBandSize w:val="1"/>
    </w:tblPr>
  </w:style>
  <w:style w:type="table" w:styleId="Table13">
    <w:basedOn w:val="TableNormal"/>
    <w:tblPr>
      <w:tblStyleRowBandSize w:val="1"/>
      <w:tblStyleColBandSize w:val="1"/>
    </w:tblPr>
  </w:style>
  <w:style w:type="table" w:styleId="Table14">
    <w:basedOn w:val="TableNormal"/>
    <w:tblPr>
      <w:tblStyleRowBandSize w:val="1"/>
      <w:tblStyleColBandSize w:val="1"/>
    </w:tblPr>
  </w:style>
  <w:style w:type="table" w:styleId="Table15">
    <w:basedOn w:val="TableNormal"/>
    <w:tblPr>
      <w:tblStyleRowBandSize w:val="1"/>
      <w:tblStyleColBandSize w:val="1"/>
      <w:tblCellMar/>
    </w:tblPr>
  </w:style>
  <w:style w:type="table" w:styleId="Table16">
    <w:basedOn w:val="TableNormal"/>
    <w:tblPr>
      <w:tblStyleRowBandSize w:val="1"/>
      <w:tblStyleColBandSize w:val="1"/>
    </w:tblPr>
  </w:style>
  <w:style w:type="table" w:styleId="Table17">
    <w:basedOn w:val="TableNormal"/>
    <w:tblPr>
      <w:tblStyleRowBandSize w:val="1"/>
      <w:tblStyleColBandSize w:val="1"/>
    </w:tblPr>
  </w:style>
  <w:style w:type="table" w:styleId="Table18">
    <w:basedOn w:val="TableNormal"/>
    <w:tblPr>
      <w:tblStyleRowBandSize w:val="1"/>
      <w:tblStyleColBandSize w:val="1"/>
    </w:tblPr>
  </w:style>
  <w:style w:type="table" w:styleId="Table19">
    <w:basedOn w:val="TableNormal"/>
    <w:tblPr>
      <w:tblStyleRowBandSize w:val="1"/>
      <w:tblStyleColBandSize w:val="1"/>
    </w:tblPr>
  </w:style>
  <w:style w:type="table" w:styleId="Table20">
    <w:basedOn w:val="TableNormal"/>
    <w:tblPr>
      <w:tblStyleRowBandSize w:val="1"/>
      <w:tblStyleColBandSize w:val="1"/>
    </w:tblPr>
  </w:style>
  <w:style w:type="table" w:styleId="Table21">
    <w:basedOn w:val="TableNormal"/>
    <w:tblPr>
      <w:tblStyleRowBandSize w:val="1"/>
      <w:tblStyleColBandSize w:val="1"/>
      <w:tblCellMar/>
    </w:tblPr>
  </w:style>
  <w:style w:type="table" w:styleId="Table22">
    <w:basedOn w:val="TableNormal"/>
    <w:tblPr>
      <w:tblStyleRowBandSize w:val="1"/>
      <w:tblStyleColBandSize w:val="1"/>
    </w:tblPr>
  </w:style>
  <w:style w:type="table" w:styleId="Table23">
    <w:basedOn w:val="TableNormal"/>
    <w:tblPr>
      <w:tblStyleRowBandSize w:val="1"/>
      <w:tblStyleColBandSize w:val="1"/>
    </w:tblPr>
  </w:style>
  <w:style w:type="table" w:styleId="Table24">
    <w:basedOn w:val="TableNormal"/>
    <w:tblPr>
      <w:tblStyleRowBandSize w:val="1"/>
      <w:tblStyleColBandSize w:val="1"/>
    </w:tblPr>
  </w:style>
</w:styles>
</file>

<file path=word/_rels/document.xml.rels><?xml version="1.0" encoding="UTF-8" standalone="yes"?><Relationships xmlns="http://schemas.openxmlformats.org/package/2006/relationships"><Relationship Id="rId40" Type="http://schemas.openxmlformats.org/officeDocument/2006/relationships/header" Target="header1.xml"/><Relationship Id="rId20" Type="http://schemas.openxmlformats.org/officeDocument/2006/relationships/hyperlink" Target="https://wegenenverkeer.data.vlaanderen.be/" TargetMode="External"/><Relationship Id="rId42" Type="http://schemas.openxmlformats.org/officeDocument/2006/relationships/footer" Target="footer2.xml"/><Relationship Id="rId41" Type="http://schemas.openxmlformats.org/officeDocument/2006/relationships/header" Target="header2.xml"/><Relationship Id="rId22" Type="http://schemas.openxmlformats.org/officeDocument/2006/relationships/hyperlink" Target="https://wegenenverkeer.be/sites/default/files/uploads/documenten/20201215%20Instructiebundel%20V2.2.pdf" TargetMode="External"/><Relationship Id="rId21" Type="http://schemas.openxmlformats.org/officeDocument/2006/relationships/hyperlink" Target="https://apps.mow.vlaanderen.be/davie-aanlevering" TargetMode="External"/><Relationship Id="rId43" Type="http://schemas.openxmlformats.org/officeDocument/2006/relationships/footer" Target="footer1.xml"/><Relationship Id="rId24" Type="http://schemas.openxmlformats.org/officeDocument/2006/relationships/image" Target="media/image18.png"/><Relationship Id="rId23" Type="http://schemas.openxmlformats.org/officeDocument/2006/relationships/hyperlink" Target="https://sites.google.com/mow.vlaanderen.be/davie-aanlevering/startpagina"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hyperlink" Target="mailto:TeamBim@verzendlijst.wegenenverkeer.be" TargetMode="External"/><Relationship Id="rId26" Type="http://schemas.openxmlformats.org/officeDocument/2006/relationships/image" Target="media/image7.jpg"/><Relationship Id="rId25" Type="http://schemas.openxmlformats.org/officeDocument/2006/relationships/image" Target="media/image12.jpg"/><Relationship Id="rId28" Type="http://schemas.openxmlformats.org/officeDocument/2006/relationships/image" Target="media/image3.jpg"/><Relationship Id="rId27" Type="http://schemas.openxmlformats.org/officeDocument/2006/relationships/image" Target="media/image9.jpg"/><Relationship Id="rId5" Type="http://schemas.openxmlformats.org/officeDocument/2006/relationships/numbering" Target="numbering.xml"/><Relationship Id="rId6" Type="http://schemas.openxmlformats.org/officeDocument/2006/relationships/styles" Target="styles.xml"/><Relationship Id="rId29" Type="http://schemas.openxmlformats.org/officeDocument/2006/relationships/image" Target="media/image17.png"/><Relationship Id="rId7" Type="http://schemas.openxmlformats.org/officeDocument/2006/relationships/hyperlink" Target="https://wegenenverkeer.be/zakelijk/bim" TargetMode="External"/><Relationship Id="rId8" Type="http://schemas.openxmlformats.org/officeDocument/2006/relationships/hyperlink" Target="https://wegenenverkeer.be/zakelijk/bim" TargetMode="External"/><Relationship Id="rId31" Type="http://schemas.openxmlformats.org/officeDocument/2006/relationships/image" Target="media/image13.jpg"/><Relationship Id="rId30" Type="http://schemas.openxmlformats.org/officeDocument/2006/relationships/image" Target="media/image16.jpg"/><Relationship Id="rId11" Type="http://schemas.openxmlformats.org/officeDocument/2006/relationships/hyperlink" Target="https://wegenenverkeer.be/zakelijk/documenten?search=BIM-uitvoeringsplan" TargetMode="External"/><Relationship Id="rId33" Type="http://schemas.openxmlformats.org/officeDocument/2006/relationships/image" Target="media/image10.jpg"/><Relationship Id="rId10" Type="http://schemas.openxmlformats.org/officeDocument/2006/relationships/image" Target="media/image8.png"/><Relationship Id="rId32" Type="http://schemas.openxmlformats.org/officeDocument/2006/relationships/image" Target="media/image4.jpg"/><Relationship Id="rId13" Type="http://schemas.openxmlformats.org/officeDocument/2006/relationships/hyperlink" Target="mailto:TeamBim@verzendlijst.wegenenverkeer.be" TargetMode="External"/><Relationship Id="rId35" Type="http://schemas.openxmlformats.org/officeDocument/2006/relationships/image" Target="media/image6.jpg"/><Relationship Id="rId12" Type="http://schemas.openxmlformats.org/officeDocument/2006/relationships/hyperlink" Target="https://wegenenverkeer.be/zakelijk/bim" TargetMode="External"/><Relationship Id="rId34" Type="http://schemas.openxmlformats.org/officeDocument/2006/relationships/image" Target="media/image15.png"/><Relationship Id="rId15" Type="http://schemas.openxmlformats.org/officeDocument/2006/relationships/hyperlink" Target="https://wegenenverkeer.be/zakelijk/documenten?search=%22BIM+protocol%22" TargetMode="External"/><Relationship Id="rId37" Type="http://schemas.openxmlformats.org/officeDocument/2006/relationships/image" Target="media/image5.jpg"/><Relationship Id="rId14" Type="http://schemas.openxmlformats.org/officeDocument/2006/relationships/hyperlink" Target="https://wegenenverkeer.be/zakelijk/documenten?search=%22BIM+protocol%22" TargetMode="External"/><Relationship Id="rId36" Type="http://schemas.openxmlformats.org/officeDocument/2006/relationships/image" Target="media/image2.jpg"/><Relationship Id="rId17" Type="http://schemas.openxmlformats.org/officeDocument/2006/relationships/image" Target="media/image14.png"/><Relationship Id="rId39" Type="http://schemas.openxmlformats.org/officeDocument/2006/relationships/hyperlink" Target="https://wegenenverkeer.be/zakelijk/documenten?search=instructiebundel" TargetMode="External"/><Relationship Id="rId16" Type="http://schemas.openxmlformats.org/officeDocument/2006/relationships/hyperlink" Target="https://wegenenverkeer.be/zakelijk/documenten?search=legendeboek" TargetMode="External"/><Relationship Id="rId38" Type="http://schemas.openxmlformats.org/officeDocument/2006/relationships/image" Target="media/image20.jpg"/><Relationship Id="rId19" Type="http://schemas.openxmlformats.org/officeDocument/2006/relationships/hyperlink" Target="https://opendata.apps.mow.vlaanderen.be/otltool/subset/ui/#/start/start-wat" TargetMode="External"/><Relationship Id="rId18" Type="http://schemas.openxmlformats.org/officeDocument/2006/relationships/hyperlink" Target="https://wegenenverkeer.be/zakelijk/documenten?search=instructiebundel"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s>
</file>

<file path=word/_rels/footer2.xml.rels><?xml version="1.0" encoding="UTF-8" standalone="yes"?><Relationships xmlns="http://schemas.openxmlformats.org/package/2006/relationships"><Relationship Id="rId1" Type="http://schemas.openxmlformats.org/officeDocument/2006/relationships/image" Target="media/image11.png"/></Relationships>
</file>

<file path=word/_rels/footnotes.xml.rels><?xml version="1.0" encoding="UTF-8" standalone="yes"?><Relationships xmlns="http://schemas.openxmlformats.org/package/2006/relationships"><Relationship Id="rId1" Type="http://schemas.openxmlformats.org/officeDocument/2006/relationships/hyperlink" Target="https://bim.psu.edu/uses/"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9.png"/><Relationship Id="rId2" Type="http://schemas.openxmlformats.org/officeDocument/2006/relationships/image" Target="media/image21.png"/><Relationship Id="rId3"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